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 xml:space="preserve"> Programmable devices have existed for centuries.</w:t>
        <w:br/>
        <w:t>Relatedly, software engineering combines engineering techniques and principles with software development.</w:t>
        <w:br/>
        <w:t xml:space="preserve"> Computer programmers are those who write computer software.</w:t>
        <w:br/>
        <w:t xml:space="preserve"> High-level languages made the process of developing a program simpler and more understandable, and less bound to the underlying hardware.</w:t>
        <w:br/>
        <w:t xml:space="preserve"> The first step in most formal software development processes is requirements analysis, followed by testing to determine value modeling, implementation, and failure elimination (debugging).</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