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Compiling takes the source code from a low-level programming language and converts it into machine code.</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Scripting and breakpointing is also part of this process.</w:t>
        <w:br/>
        <w:t>It affects the aspects of quality above, including portability, usability and most importantly maintainability.</w:t>
        <w:br/>
        <w:t>The following properties are among the most important:</w:t>
        <w:br/>
        <w:br/>
        <w:t xml:space="preserve"> In computer programming, readability refers to the ease with which a human reader can comprehend the purpose, control flow, and operation of source code.</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