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For example, COBOL is still strong in corporate data centers often on large mainframe computers, Fortran in engineering applications, scripting languages in Web development, and C in embedded software.</w:t>
        <w:br/>
        <w:t>Languages form an approximate spectrum from "low-level" to "high-level"; "low-level" languages are typically more machine-oriented and faster to execute, whereas "high-level" languages are more abstract and easier to use but execute less quickly.</w:t>
        <w:br/>
        <w:t>Proficient programming thus usually requires expertise in several different subjects, including knowledge of the application domain, specialized algorithms, and formal logic.</w:t>
        <w:br/>
        <w:t>Expert programmers are familiar with a variety of well-established algorithms and their respective complexities and use this knowledge to choose algorithms that are best suited to the circumstances.</w:t>
        <w:br/>
        <w:t>This is interpreted into machine code.</w:t>
        <w:br/>
        <w:t>In the 9th century, the Arab mathematician Al-Kindi described a cryptographic algorithm for deciphering encrypted code, in A Manuscript on Deciphering Cryptographic Messages.</w:t>
        <w:br/>
        <w:t>A study found that a few simple readability transformations made code shorter and drastically reduced the time to understand it.</w:t>
        <w:br/>
        <w:t>Relatedly, software engineering combines engineering techniques and principles with software development.</w:t>
        <w:br/>
        <w:t>Programming languages are essential for software development.</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However, with the concept of the stored-program computer introduced in 1949, both programs and data were stored and manipulated in the same way in computer memory.</w:t>
        <w:br/>
        <w:t>Trade-offs from this ideal involve finding enough programmers who know the language to build a team, the availability of compilers for that language, and the efficiency with which programs written in a given language execute.</w:t>
        <w:br/>
        <w:t xml:space="preserve"> Allen Downey, in his book How To Think Like A Computer Scientist, writes:</w:t>
        <w:br/>
        <w:t xml:space="preserve"> Many computer languages provide a mechanism to call functions provided by shared libraries.</w:t>
        <w:br/>
        <w:t>The source code of a program is written in one or more languages that are intelligible to programmers, rather than machine code, which is directly executed by the central processing unit.</w:t>
        <w:br/>
        <w:t xml:space="preserve"> The first computer program is generally dated to 1843, when mathematician Ada Lovelace published an algorithm to calculate a sequence of Bernoulli numbers, intended to be carried out by Charles Babbage's Analytical Engine.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