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Techniques like Code refactoring can enhance readability.</w:t>
        <w:br/>
        <w:t>It affects the aspects of quality above, including portability, usability and most importantly maintainability.</w:t>
        <w:br/>
        <w:t>It is usually easier to code in "high-level" languages than in "low-level" ones.</w:t>
        <w:br/>
        <w:t xml:space="preserve"> Programmable devices have existed for centuries.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