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621" w:rsidRDefault="003E5312">
      <w:pPr>
        <w:jc w:val="center"/>
      </w:pPr>
      <w:r>
        <w:rPr>
          <w:rFonts w:ascii="Aptos" w:hAnsi="Aptos"/>
          <w:color w:val="000000"/>
          <w:sz w:val="44"/>
        </w:rPr>
        <w:t>Exploring the Nature of Electromagnetic Energy and its Diverse Applications</w:t>
      </w:r>
    </w:p>
    <w:p w:rsidR="00AB0621" w:rsidRDefault="003E5312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DD24B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Terence McAllister</w:t>
      </w:r>
    </w:p>
    <w:p w:rsidR="00AB0621" w:rsidRDefault="003E5312">
      <w:pPr>
        <w:jc w:val="center"/>
      </w:pPr>
      <w:r>
        <w:rPr>
          <w:rFonts w:ascii="Aptos" w:hAnsi="Aptos"/>
          <w:color w:val="000000"/>
          <w:sz w:val="32"/>
        </w:rPr>
        <w:t>termcallister@highschoolacademy</w:t>
      </w:r>
      <w:r w:rsidR="00DD24B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AB0621" w:rsidRDefault="00AB0621"/>
    <w:p w:rsidR="00AB0621" w:rsidRDefault="003E5312">
      <w:r>
        <w:rPr>
          <w:rFonts w:ascii="Aptos" w:hAnsi="Aptos"/>
          <w:color w:val="000000"/>
          <w:sz w:val="24"/>
        </w:rPr>
        <w:t>Journey through the Realm of Electromagnetic Energy: A fundamental and extraordinary force in our universe, electromagnetic energy captivates the minds of scientists and engages the curiosity of learners</w:t>
      </w:r>
      <w:r w:rsidR="00DD24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its elusive essence, traversing its intricate spectrum from radio waves, through visible light, and into the enigmatic realm of gamma rays</w:t>
      </w:r>
      <w:r w:rsidR="00DD24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its multifaceted applications, from radio transmissions that bridge continents to therapeutic interventions with lasers and high-intensity focused ultrasound (HIFU)</w:t>
      </w:r>
      <w:r w:rsidR="00DD24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microscopic realm, experiencing the liberation of electrons from atomic bonds and harnessing electricity, the lifeblood of modern civilization</w:t>
      </w:r>
      <w:r w:rsidR="00DD24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Electromagnetic energy, a symphony of electric and magnetic fields, oscillates in a rhythmic dance, embodying wave-particle duality</w:t>
      </w:r>
      <w:r w:rsidR="00DD24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Envision a spectrum, akin to the colors of the rainbow, where energy varies across assigned frequency bands</w:t>
      </w:r>
      <w:r w:rsidR="00DD24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Radio waves, with their long wavelengths, permeate the vast distances of space, enabling wireless communication</w:t>
      </w:r>
      <w:r w:rsidR="00DD24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Microwaves, capable of penetrating substances, revolutionize cooking and heat treatments</w:t>
      </w:r>
      <w:r w:rsidR="00DD24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Infrared radiation, invisible yet warming, envelops us in its gentle heat, emitted from celestial bodies and devices alike</w:t>
      </w:r>
      <w:r w:rsidR="00DD24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Unleashing the Power of Electromagnetic Energy: Dive deeper into the ingenuity of electromagnetic energy in diverse applications</w:t>
      </w:r>
      <w:r w:rsidR="00DD24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principles of transmission technology, enabling radio and television waves to traverse vast distances, conveying information through the magic of modulation</w:t>
      </w:r>
      <w:r w:rsidR="00DD24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transformative powers of light amplified by stimulated emission of radiation (LASER), meticulously sculpting materials with precision or delivering targeted treatments in medical procedures</w:t>
      </w:r>
      <w:r w:rsidR="00DD24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healing capabilities of gamma rays, harnessing their power to combat diseases in radiation therapy</w:t>
      </w:r>
      <w:r w:rsidR="00DD24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intricate mechanisms by which photons interact with matter, enabling the recording and playback of visual and auditory data in various storage formats</w:t>
      </w:r>
      <w:r w:rsidR="00DD24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Electromagnetic energy is an indispensable force, a cornerstone of modern life, empowering technologies that augment our senses, bridge vast distances, and shape our understanding of the universe</w:t>
      </w:r>
      <w:r w:rsidR="00DD24B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exemplifies the extraordinary interplay between fundamental physics and its myriad applications, leaving lasting imprints on society, medicine, and the ceaseless quest for knowledge</w:t>
      </w:r>
      <w:r w:rsidR="00DD24B4">
        <w:rPr>
          <w:rFonts w:ascii="Aptos" w:hAnsi="Aptos"/>
          <w:color w:val="000000"/>
          <w:sz w:val="24"/>
        </w:rPr>
        <w:t>.</w:t>
      </w:r>
    </w:p>
    <w:p w:rsidR="00AB0621" w:rsidRDefault="003E5312">
      <w:r>
        <w:rPr>
          <w:rFonts w:ascii="Aptos" w:hAnsi="Aptos"/>
          <w:color w:val="000000"/>
          <w:sz w:val="28"/>
        </w:rPr>
        <w:t>Summary</w:t>
      </w:r>
    </w:p>
    <w:p w:rsidR="00AB0621" w:rsidRDefault="003E5312">
      <w:r>
        <w:rPr>
          <w:rFonts w:ascii="Aptos" w:hAnsi="Aptos"/>
          <w:color w:val="000000"/>
        </w:rPr>
        <w:t>Electromagnetic energy, an intriguing force, emerges from the coupling of electric and magnetic fields</w:t>
      </w:r>
      <w:r w:rsidR="00DD24B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varied forms traverse a vast spectrum, from radio waves to gamma rays, exhibiting wave-particle duality</w:t>
      </w:r>
      <w:r w:rsidR="00DD24B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energy manifests in numerous applications, such as radio communication, microwave ovens, lasers, and radiation therapy</w:t>
      </w:r>
      <w:r w:rsidR="00DD24B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Electromagnetic energy permeates our daily lives, transforming the way we communicate, consume media, and treat illnesses, while continually inspiring advancements in science and technology</w:t>
      </w:r>
      <w:r w:rsidR="00DD24B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profound impact on society stands as a testament to the ever-expanding frontiers of human ingenuity</w:t>
      </w:r>
      <w:r w:rsidR="00DD24B4">
        <w:rPr>
          <w:rFonts w:ascii="Aptos" w:hAnsi="Aptos"/>
          <w:color w:val="000000"/>
        </w:rPr>
        <w:t>.</w:t>
      </w:r>
    </w:p>
    <w:p w:rsidR="00AB0621" w:rsidRDefault="00AB0621"/>
    <w:sectPr w:rsidR="00AB06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99380">
    <w:abstractNumId w:val="8"/>
  </w:num>
  <w:num w:numId="2" w16cid:durableId="2100524098">
    <w:abstractNumId w:val="6"/>
  </w:num>
  <w:num w:numId="3" w16cid:durableId="734160676">
    <w:abstractNumId w:val="5"/>
  </w:num>
  <w:num w:numId="4" w16cid:durableId="627780209">
    <w:abstractNumId w:val="4"/>
  </w:num>
  <w:num w:numId="5" w16cid:durableId="1677421341">
    <w:abstractNumId w:val="7"/>
  </w:num>
  <w:num w:numId="6" w16cid:durableId="690181305">
    <w:abstractNumId w:val="3"/>
  </w:num>
  <w:num w:numId="7" w16cid:durableId="1295018589">
    <w:abstractNumId w:val="2"/>
  </w:num>
  <w:num w:numId="8" w16cid:durableId="1699310431">
    <w:abstractNumId w:val="1"/>
  </w:num>
  <w:num w:numId="9" w16cid:durableId="144915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312"/>
    <w:rsid w:val="00AA1D8D"/>
    <w:rsid w:val="00AB0621"/>
    <w:rsid w:val="00B47730"/>
    <w:rsid w:val="00CB0664"/>
    <w:rsid w:val="00DD24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