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74B" w:rsidRDefault="00356F49">
      <w:pPr>
        <w:jc w:val="center"/>
      </w:pPr>
      <w:r>
        <w:rPr>
          <w:rFonts w:ascii="Aptos" w:hAnsi="Aptos"/>
          <w:color w:val="000000"/>
          <w:sz w:val="44"/>
        </w:rPr>
        <w:t>Exploring the Realm of Politics: Unveiling the Dynamics of Power, Leadership, and Influence</w:t>
      </w:r>
    </w:p>
    <w:p w:rsidR="0077774B" w:rsidRDefault="00356F49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Bethany Scott</w:t>
      </w:r>
    </w:p>
    <w:p w:rsidR="0077774B" w:rsidRDefault="00356F49">
      <w:pPr>
        <w:jc w:val="center"/>
      </w:pPr>
      <w:r>
        <w:rPr>
          <w:rFonts w:ascii="Aptos" w:hAnsi="Aptos"/>
          <w:color w:val="000000"/>
          <w:sz w:val="32"/>
        </w:rPr>
        <w:t>BethanyScott@gmail</w:t>
      </w:r>
      <w:r w:rsidR="00311C8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7774B" w:rsidRDefault="0077774B"/>
    <w:p w:rsidR="0077774B" w:rsidRDefault="00356F49">
      <w:r>
        <w:rPr>
          <w:rFonts w:ascii="Aptos" w:hAnsi="Aptos"/>
          <w:color w:val="000000"/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is the enigmatic realm of politics, a complex web of interactions, negotiations, and struggles for influence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 exists in every society, manifesting in countless forms, from local town councils to global superpowers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essence lies in the allocation of resources, the resolution of conflicts, and the pursuit of common goals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core, politics is about people, about the ways in which individuals and groups interact to shape their collective destiny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politics, power is the currency of influence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ability to effect change, to make decisions that impact the lives of others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 can be wielded through various means, ranging from brute force to economic control, manipulation, negotiation, and persuasion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Leaders, those who occupy positions of authority and responsibility, are often the focal points of power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leadership styles and qualities of these individuals can significantly impact the direction and outcomes of political systems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Influence, a subtle yet potent force, pervades the political landscape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ability to shape the thoughts, attitudes, and behaviors of others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Influence can be exerted through various channels, such as education, propaganda, lobbying, public relations, and personal connections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actors, including politicians, interest groups, and the media, all seek to exert influence over public opinion and policy outcomes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influence others is a critical skill in politics, as it allows individuals and groups to promote their agendas and advance their interests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interplay of power, leadership, and influence creates a dynamic and ever-evolving political landscape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systems vary widely across societies, reflecting unique cultural, historical, and economic contexts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Political systems are constantly adapting and evolving in response to changing circumstances, both domestic and international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Economic crises, social unrest, technological advancements, and global conflicts can all trigger political transformations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politics offers a valuable lens through which to understand the complexities of human societies and the challenges of governance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311C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311C8E">
        <w:rPr>
          <w:rFonts w:ascii="Aptos" w:hAnsi="Aptos"/>
          <w:color w:val="000000"/>
          <w:sz w:val="24"/>
        </w:rPr>
        <w:t>.</w:t>
      </w:r>
    </w:p>
    <w:p w:rsidR="0077774B" w:rsidRDefault="00356F49">
      <w:r>
        <w:rPr>
          <w:rFonts w:ascii="Aptos" w:hAnsi="Aptos"/>
          <w:color w:val="000000"/>
          <w:sz w:val="28"/>
        </w:rPr>
        <w:t>Summary</w:t>
      </w:r>
    </w:p>
    <w:p w:rsidR="0077774B" w:rsidRDefault="00356F49">
      <w:r>
        <w:rPr>
          <w:rFonts w:ascii="Aptos" w:hAnsi="Aptos"/>
          <w:color w:val="000000"/>
        </w:rPr>
        <w:t>In the realm of politics, power, leadership, and influence intertwine to create a complex and ever-shifting landscape</w:t>
      </w:r>
      <w:r w:rsidR="00311C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Political systems, whether democratic or authoritarian, involve the allocation of resources, the resolution of conflicts, and the pursuit of common goals</w:t>
      </w:r>
      <w:r w:rsidR="00311C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dynamics of politics is vital for comprehending the forces that shape our world and for actively participating in the decision-making processes that affect our lives</w:t>
      </w:r>
      <w:r w:rsidR="00311C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311C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311C8E">
        <w:rPr>
          <w:rFonts w:ascii="Aptos" w:hAnsi="Aptos"/>
          <w:color w:val="000000"/>
        </w:rPr>
        <w:t>.</w:t>
      </w:r>
    </w:p>
    <w:p w:rsidR="0077774B" w:rsidRDefault="0077774B"/>
    <w:sectPr w:rsidR="00777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729288">
    <w:abstractNumId w:val="8"/>
  </w:num>
  <w:num w:numId="2" w16cid:durableId="2117748620">
    <w:abstractNumId w:val="6"/>
  </w:num>
  <w:num w:numId="3" w16cid:durableId="739786397">
    <w:abstractNumId w:val="5"/>
  </w:num>
  <w:num w:numId="4" w16cid:durableId="561840350">
    <w:abstractNumId w:val="4"/>
  </w:num>
  <w:num w:numId="5" w16cid:durableId="1088118238">
    <w:abstractNumId w:val="7"/>
  </w:num>
  <w:num w:numId="6" w16cid:durableId="73360470">
    <w:abstractNumId w:val="3"/>
  </w:num>
  <w:num w:numId="7" w16cid:durableId="321278403">
    <w:abstractNumId w:val="2"/>
  </w:num>
  <w:num w:numId="8" w16cid:durableId="1710688249">
    <w:abstractNumId w:val="1"/>
  </w:num>
  <w:num w:numId="9" w16cid:durableId="93359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C8E"/>
    <w:rsid w:val="00326F90"/>
    <w:rsid w:val="00356F49"/>
    <w:rsid w:val="007777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