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45D" w:rsidRDefault="00C46BC4">
      <w:pPr>
        <w:jc w:val="center"/>
      </w:pPr>
      <w:r>
        <w:rPr>
          <w:rFonts w:ascii="Aptos" w:hAnsi="Aptos"/>
          <w:color w:val="000000"/>
          <w:sz w:val="44"/>
        </w:rPr>
        <w:t>Chemistry of Food: Enriching the Art of Cooking</w:t>
      </w:r>
    </w:p>
    <w:p w:rsidR="00CB545D" w:rsidRDefault="00C46BC4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Ella Carter</w:t>
      </w:r>
    </w:p>
    <w:p w:rsidR="00CB545D" w:rsidRDefault="00C46BC4">
      <w:pPr>
        <w:jc w:val="center"/>
      </w:pPr>
      <w:r>
        <w:rPr>
          <w:rFonts w:ascii="Aptos" w:hAnsi="Aptos"/>
          <w:color w:val="000000"/>
          <w:sz w:val="32"/>
        </w:rPr>
        <w:t>at</w:t>
      </w:r>
    </w:p>
    <w:p w:rsidR="00CB545D" w:rsidRDefault="00CB545D"/>
    <w:p w:rsidR="00CB545D" w:rsidRDefault="00C46BC4">
      <w:r>
        <w:rPr>
          <w:rFonts w:ascii="Aptos" w:hAnsi="Aptos"/>
          <w:color w:val="000000"/>
          <w:sz w:val="24"/>
        </w:rPr>
        <w:t>In the realm of gastronomy, chemistry plays an alchemical role, transforming simple ingredients into exquisite culinary wonders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subtle sweetness of caramelized onions to the tangy zest of citrus in a vinaigrette, chemistry weaves its intricate web through the art of cooking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will unravel the fundamental chemical processes that underpin many familiar culinary techniques, revealing the harmonious dance between science and flavor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heat a mixture of butter and sugar, a fascinating chemical reaction unfolds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sugar molecules break down into simpler components, recombining to form new substances that impart a golden-brown color and a rich caramelized flavor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process, known as caramelization, relies on the precise control of temperature and timing to achieve the desired level of sweetness and color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chemistry behind caramelization not only enhances our cooking skills but also opens up a world of possibilities for culinary creativity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kitchen is a stage where acids and bases engage in a delicate interplay, creating a harmonious balance of flavors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zingy kick of citrus fruits, the tanginess of vinegar, and the mellow earthiness of tomatoes are all attributed to the presence of acids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the alkalinity of baking soda neutralizes these acids, resulting in fluffy baked goods with tender crumb structures</w:t>
      </w:r>
      <w:r w:rsidR="0008156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the balance between acids and bases, cooks can craft dishes that tantalize the taste buds and evoke a symphony of flavors</w:t>
      </w:r>
      <w:r w:rsidR="0008156F">
        <w:rPr>
          <w:rFonts w:ascii="Aptos" w:hAnsi="Aptos"/>
          <w:color w:val="000000"/>
          <w:sz w:val="24"/>
        </w:rPr>
        <w:t>.</w:t>
      </w:r>
    </w:p>
    <w:p w:rsidR="00CB545D" w:rsidRDefault="00C46BC4">
      <w:r>
        <w:rPr>
          <w:rFonts w:ascii="Aptos" w:hAnsi="Aptos"/>
          <w:color w:val="000000"/>
          <w:sz w:val="28"/>
        </w:rPr>
        <w:t>Summary</w:t>
      </w:r>
    </w:p>
    <w:p w:rsidR="00CB545D" w:rsidRDefault="00C46BC4">
      <w:r>
        <w:rPr>
          <w:rFonts w:ascii="Aptos" w:hAnsi="Aptos"/>
          <w:color w:val="000000"/>
        </w:rPr>
        <w:t>Chemistry, the science of matter and its transformations, is an indispensable element in the culinary arts</w:t>
      </w:r>
      <w:r w:rsidR="000815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caramelization, the controlled breakdown of sugar, we unlock a world of golden-brown hues and rich flavors</w:t>
      </w:r>
      <w:r w:rsidR="000815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interplay of acids and bases, like a harmonious dance, creates a tapestry of flavors that tantalizes the taste buds</w:t>
      </w:r>
      <w:r w:rsidR="0008156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Understanding these fundamental chemical processes empowers cooks to elevate their culinary skills and transform simple ingredients into exquisite masterpieces</w:t>
      </w:r>
      <w:r w:rsidR="0008156F">
        <w:rPr>
          <w:rFonts w:ascii="Aptos" w:hAnsi="Aptos"/>
          <w:color w:val="000000"/>
        </w:rPr>
        <w:t>.</w:t>
      </w:r>
    </w:p>
    <w:p w:rsidR="00CB545D" w:rsidRDefault="00CB545D"/>
    <w:sectPr w:rsidR="00CB54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444129">
    <w:abstractNumId w:val="8"/>
  </w:num>
  <w:num w:numId="2" w16cid:durableId="946812455">
    <w:abstractNumId w:val="6"/>
  </w:num>
  <w:num w:numId="3" w16cid:durableId="1536651866">
    <w:abstractNumId w:val="5"/>
  </w:num>
  <w:num w:numId="4" w16cid:durableId="1008826802">
    <w:abstractNumId w:val="4"/>
  </w:num>
  <w:num w:numId="5" w16cid:durableId="447552907">
    <w:abstractNumId w:val="7"/>
  </w:num>
  <w:num w:numId="6" w16cid:durableId="1662154816">
    <w:abstractNumId w:val="3"/>
  </w:num>
  <w:num w:numId="7" w16cid:durableId="948853627">
    <w:abstractNumId w:val="2"/>
  </w:num>
  <w:num w:numId="8" w16cid:durableId="981620432">
    <w:abstractNumId w:val="1"/>
  </w:num>
  <w:num w:numId="9" w16cid:durableId="145825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56F"/>
    <w:rsid w:val="0015074B"/>
    <w:rsid w:val="0029639D"/>
    <w:rsid w:val="00326F90"/>
    <w:rsid w:val="00AA1D8D"/>
    <w:rsid w:val="00B47730"/>
    <w:rsid w:val="00C46BC4"/>
    <w:rsid w:val="00CB0664"/>
    <w:rsid w:val="00CB54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