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3B" w:rsidRDefault="0092792D">
      <w:pPr>
        <w:jc w:val="center"/>
      </w:pPr>
      <w:r>
        <w:rPr>
          <w:rFonts w:ascii="Aptos" w:hAnsi="Aptos"/>
          <w:color w:val="000000"/>
          <w:sz w:val="44"/>
        </w:rPr>
        <w:t>Chemistry: The Symphony of Elements</w:t>
      </w:r>
    </w:p>
    <w:p w:rsidR="009B423B" w:rsidRDefault="0092792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Alison Taylor</w:t>
      </w:r>
    </w:p>
    <w:p w:rsidR="009B423B" w:rsidRDefault="0092792D">
      <w:pPr>
        <w:jc w:val="center"/>
      </w:pPr>
      <w:r>
        <w:rPr>
          <w:rFonts w:ascii="Aptos" w:hAnsi="Aptos"/>
          <w:color w:val="000000"/>
          <w:sz w:val="32"/>
        </w:rPr>
        <w:t>alison</w:t>
      </w:r>
      <w:r w:rsidR="009549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taylor@validedu</w:t>
      </w:r>
      <w:r w:rsidR="009549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B423B" w:rsidRDefault="009B423B"/>
    <w:p w:rsidR="009B423B" w:rsidRDefault="0092792D">
      <w:r>
        <w:rPr>
          <w:rFonts w:ascii="Aptos" w:hAnsi="Aptos"/>
          <w:color w:val="000000"/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of transformation, the alchemy of possibility, where elements, like notes of music, blend and merge to compose the symphony of existence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molecule, chemistry unveils new chapters in a never-ending story of discovery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science of life and creation, the key to unlocking the mysteries of the vast cosmic puzzle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embrace extends far beyond the confines of laboratories and textbooks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integral part of our daily lives, hidden in the flavors of our food, the medicines that heal us, and the materials shaping our homes and devices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chemistry, we gain an unprecedented appreciation for the intricate interconnectedness of life and the universe we inhabit</w:t>
      </w:r>
      <w:r w:rsidR="009549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become empowered to make informed decisions about the products we consume, the environment we cherish, and our role as stewards of this fragile planet</w:t>
      </w:r>
      <w:r w:rsidR="00954923">
        <w:rPr>
          <w:rFonts w:ascii="Aptos" w:hAnsi="Aptos"/>
          <w:color w:val="000000"/>
          <w:sz w:val="24"/>
        </w:rPr>
        <w:t>.</w:t>
      </w:r>
    </w:p>
    <w:p w:rsidR="009B423B" w:rsidRDefault="0092792D">
      <w:r>
        <w:rPr>
          <w:rFonts w:ascii="Aptos" w:hAnsi="Aptos"/>
          <w:color w:val="000000"/>
          <w:sz w:val="28"/>
        </w:rPr>
        <w:t>Summary</w:t>
      </w:r>
    </w:p>
    <w:p w:rsidR="009B423B" w:rsidRDefault="0092792D">
      <w:r>
        <w:rPr>
          <w:rFonts w:ascii="Aptos" w:hAnsi="Aptos"/>
          <w:color w:val="000000"/>
        </w:rPr>
        <w:t>Chemistry, the symphony of elements, is a mesmerizing fusion of science and creativity</w:t>
      </w:r>
      <w:r w:rsidR="009549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paints the canvas of existence, transforming raw materials into complex structures and orchestrating the delicate balance of life</w:t>
      </w:r>
      <w:r w:rsidR="009549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colors of a sunrise to the molecules within our bodies, chemistry's fingerprints are visible everywhere we look</w:t>
      </w:r>
      <w:r w:rsidR="009549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discoveries have propelled humanity forward, shaping technologies, medicine, and our understanding </w:t>
      </w:r>
      <w:r>
        <w:rPr>
          <w:rFonts w:ascii="Aptos" w:hAnsi="Aptos"/>
          <w:color w:val="000000"/>
        </w:rPr>
        <w:lastRenderedPageBreak/>
        <w:t>of the universe</w:t>
      </w:r>
      <w:r w:rsidR="009549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more than just a subject; it is a journey of exploration, unveiling the secrets of matter and inspiring us to unlock the potential of the natural world</w:t>
      </w:r>
      <w:r w:rsidR="00954923">
        <w:rPr>
          <w:rFonts w:ascii="Aptos" w:hAnsi="Aptos"/>
          <w:color w:val="000000"/>
        </w:rPr>
        <w:t>.</w:t>
      </w:r>
    </w:p>
    <w:p w:rsidR="009B423B" w:rsidRDefault="009B423B"/>
    <w:sectPr w:rsidR="009B42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558882">
    <w:abstractNumId w:val="8"/>
  </w:num>
  <w:num w:numId="2" w16cid:durableId="914587230">
    <w:abstractNumId w:val="6"/>
  </w:num>
  <w:num w:numId="3" w16cid:durableId="938098368">
    <w:abstractNumId w:val="5"/>
  </w:num>
  <w:num w:numId="4" w16cid:durableId="2139492533">
    <w:abstractNumId w:val="4"/>
  </w:num>
  <w:num w:numId="5" w16cid:durableId="700974818">
    <w:abstractNumId w:val="7"/>
  </w:num>
  <w:num w:numId="6" w16cid:durableId="1108234042">
    <w:abstractNumId w:val="3"/>
  </w:num>
  <w:num w:numId="7" w16cid:durableId="782841697">
    <w:abstractNumId w:val="2"/>
  </w:num>
  <w:num w:numId="8" w16cid:durableId="196698047">
    <w:abstractNumId w:val="1"/>
  </w:num>
  <w:num w:numId="9" w16cid:durableId="83908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792D"/>
    <w:rsid w:val="00954923"/>
    <w:rsid w:val="009B42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