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D72" w:rsidRDefault="00B22722">
      <w:pPr>
        <w:jc w:val="center"/>
      </w:pPr>
      <w:r>
        <w:rPr>
          <w:rFonts w:ascii="Aptos" w:hAnsi="Aptos"/>
          <w:color w:val="000000"/>
          <w:sz w:val="44"/>
        </w:rPr>
        <w:t>The Complex Beauty of Biology: Exploring the Inner Workings of Life</w:t>
      </w:r>
    </w:p>
    <w:p w:rsidR="00062D72" w:rsidRDefault="00B227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B763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Alexander</w:t>
      </w:r>
    </w:p>
    <w:p w:rsidR="00062D72" w:rsidRDefault="00B22722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062D72" w:rsidRDefault="00062D72"/>
    <w:p w:rsidR="00062D72" w:rsidRDefault="00B22722">
      <w:r>
        <w:rPr>
          <w:rFonts w:ascii="Aptos" w:hAnsi="Aptos"/>
          <w:color w:val="000000"/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like a cosmic puzzle, challenges our curiosity and invites us to seek answers to profound questions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in its captivating essence, interweaves art and science, aesthetics and functionality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harmony is echoed in the intricate balance of ecosystems, where each organism plays a vital role in maintaining the delicate equilibrium of life</w:t>
      </w:r>
      <w:r w:rsidR="003B76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invites us to appreciate the aesthetics of life, to marvel at the sheer beauty of a blooming flower or the intricate web of a spider's silk</w:t>
      </w:r>
      <w:r w:rsidR="003B7632">
        <w:rPr>
          <w:rFonts w:ascii="Aptos" w:hAnsi="Aptos"/>
          <w:color w:val="000000"/>
          <w:sz w:val="24"/>
        </w:rPr>
        <w:t>.</w:t>
      </w:r>
    </w:p>
    <w:p w:rsidR="00062D72" w:rsidRDefault="00B22722">
      <w:r>
        <w:rPr>
          <w:rFonts w:ascii="Aptos" w:hAnsi="Aptos"/>
          <w:color w:val="000000"/>
          <w:sz w:val="28"/>
        </w:rPr>
        <w:lastRenderedPageBreak/>
        <w:t>Summary</w:t>
      </w:r>
    </w:p>
    <w:p w:rsidR="00062D72" w:rsidRDefault="00B22722">
      <w:r>
        <w:rPr>
          <w:rFonts w:ascii="Aptos" w:hAnsi="Aptos"/>
          <w:color w:val="000000"/>
        </w:rPr>
        <w:t>This transformative journey through biology has revealed the wonders of life's mechanisms, unveiling the depths of biodiversity and the intricate interplay of organisms within ecosystems</w:t>
      </w:r>
      <w:r w:rsidR="003B76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has ignited our curiosity, challenging us to unravel the mysteries of our existence and the delicate balance of the natural world</w:t>
      </w:r>
      <w:r w:rsidR="003B76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inspired us to appreciate the aesthetics of life and to marvel at the profound beauty inherent in the intricate workings of living organisms</w:t>
      </w:r>
      <w:r w:rsidR="003B76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tapestry of life, we deepen our connection to the natural world and gain insights into the profound interconnectedness of all living things</w:t>
      </w:r>
      <w:r w:rsidR="003B7632">
        <w:rPr>
          <w:rFonts w:ascii="Aptos" w:hAnsi="Aptos"/>
          <w:color w:val="000000"/>
        </w:rPr>
        <w:t>.</w:t>
      </w:r>
    </w:p>
    <w:p w:rsidR="00062D72" w:rsidRDefault="00062D72"/>
    <w:sectPr w:rsidR="00062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605283">
    <w:abstractNumId w:val="8"/>
  </w:num>
  <w:num w:numId="2" w16cid:durableId="896091290">
    <w:abstractNumId w:val="6"/>
  </w:num>
  <w:num w:numId="3" w16cid:durableId="813791543">
    <w:abstractNumId w:val="5"/>
  </w:num>
  <w:num w:numId="4" w16cid:durableId="1421951806">
    <w:abstractNumId w:val="4"/>
  </w:num>
  <w:num w:numId="5" w16cid:durableId="1117220539">
    <w:abstractNumId w:val="7"/>
  </w:num>
  <w:num w:numId="6" w16cid:durableId="493910193">
    <w:abstractNumId w:val="3"/>
  </w:num>
  <w:num w:numId="7" w16cid:durableId="44569909">
    <w:abstractNumId w:val="2"/>
  </w:num>
  <w:num w:numId="8" w16cid:durableId="1836845640">
    <w:abstractNumId w:val="1"/>
  </w:num>
  <w:num w:numId="9" w16cid:durableId="210711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D72"/>
    <w:rsid w:val="0015074B"/>
    <w:rsid w:val="0029639D"/>
    <w:rsid w:val="00326F90"/>
    <w:rsid w:val="003B7632"/>
    <w:rsid w:val="00AA1D8D"/>
    <w:rsid w:val="00B2272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