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664" w:rsidRDefault="007B35E7">
      <w:pPr>
        <w:jc w:val="center"/>
      </w:pPr>
      <w:r>
        <w:rPr>
          <w:rFonts w:ascii="Aptos" w:hAnsi="Aptos"/>
          <w:color w:val="000000"/>
          <w:sz w:val="44"/>
        </w:rPr>
        <w:t>Embracing Diversity: Understanding Multicultural Perspectives in a Globalized World</w:t>
      </w:r>
    </w:p>
    <w:p w:rsidR="00545664" w:rsidRDefault="007B35E7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Mitchell</w:t>
      </w:r>
    </w:p>
    <w:p w:rsidR="00545664" w:rsidRDefault="007B35E7">
      <w:pPr>
        <w:jc w:val="center"/>
      </w:pPr>
      <w:r>
        <w:rPr>
          <w:rFonts w:ascii="Aptos" w:hAnsi="Aptos"/>
          <w:color w:val="000000"/>
          <w:sz w:val="32"/>
        </w:rPr>
        <w:t>sophiamitchell@eduworld</w:t>
      </w:r>
      <w:r w:rsidR="00C96F3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45664" w:rsidRDefault="00545664"/>
    <w:p w:rsidR="00545664" w:rsidRDefault="007B35E7">
      <w:r>
        <w:rPr>
          <w:rFonts w:ascii="Aptos" w:hAnsi="Aptos"/>
          <w:color w:val="000000"/>
          <w:sz w:val="24"/>
        </w:rPr>
        <w:t>In today's rapidly globalizing world, understanding multicultural perspectives has become essential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diversity is not merely a buzzword; it's a necessity for fostering inclusive societies and building bridges across cultures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Multiculturalism, with its tapestry of languages, traditions, and beliefs, presents a kaleidoscope of human experiences that enrich our lives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thrive in such a diverse world, we must venture beyond our cultural comfort zones, challenging our assumptions, and embracing the unfamiliar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Multicultural perspectives broaden our horizons, enabling us to see the world through the eyes of others, cultivating empathy and understanding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diverse viewpoints, we challenge our own beliefs and assumptions, fostering intellectual growth and personal development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about dismantling the barriers that separate us and building bridges of understanding that unite us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 multicultural society is a vibrant, ever-evolving mosaic where differences are celebrated and where the unique contributions of each individual are recognized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world where the tapestry of human experience is woven with threads of diverse colors, beliefs, and traditions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multiculturalism, we create a society that is both inclusive and dynamic</w:t>
      </w:r>
      <w:r w:rsidR="00C96F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world where everyone feels valued, respected, and empowered, contributing to a thriving global community</w:t>
      </w:r>
      <w:r w:rsidR="00C96F34">
        <w:rPr>
          <w:rFonts w:ascii="Aptos" w:hAnsi="Aptos"/>
          <w:color w:val="000000"/>
          <w:sz w:val="24"/>
        </w:rPr>
        <w:t>.</w:t>
      </w:r>
    </w:p>
    <w:p w:rsidR="00545664" w:rsidRDefault="007B35E7">
      <w:r>
        <w:rPr>
          <w:rFonts w:ascii="Aptos" w:hAnsi="Aptos"/>
          <w:color w:val="000000"/>
          <w:sz w:val="28"/>
        </w:rPr>
        <w:t>Summary</w:t>
      </w:r>
    </w:p>
    <w:p w:rsidR="00545664" w:rsidRDefault="007B35E7">
      <w:r>
        <w:rPr>
          <w:rFonts w:ascii="Aptos" w:hAnsi="Aptos"/>
          <w:color w:val="000000"/>
        </w:rPr>
        <w:t>In conclusion, embracing multicultural perspectives is vital in today's globalized world</w:t>
      </w:r>
      <w:r w:rsidR="00C96F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different cultures expands our horizons, fosters empathy, and challenges </w:t>
      </w:r>
      <w:r>
        <w:rPr>
          <w:rFonts w:ascii="Aptos" w:hAnsi="Aptos"/>
          <w:color w:val="000000"/>
        </w:rPr>
        <w:lastRenderedPageBreak/>
        <w:t>our assumptions, leading to personal growth and intellectual development</w:t>
      </w:r>
      <w:r w:rsidR="00C96F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dismantling barriers and celebrating diversity, we create inclusive societies that value the contributions of every individual, leading to a world where differences are embraced and unity prevails</w:t>
      </w:r>
      <w:r w:rsidR="00C96F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multiculturalism is not merely an option; it's a necessity for fostering a harmonious and thriving global community</w:t>
      </w:r>
      <w:r w:rsidR="00C96F34">
        <w:rPr>
          <w:rFonts w:ascii="Aptos" w:hAnsi="Aptos"/>
          <w:color w:val="000000"/>
        </w:rPr>
        <w:t>.</w:t>
      </w:r>
    </w:p>
    <w:p w:rsidR="00545664" w:rsidRDefault="00545664"/>
    <w:sectPr w:rsidR="005456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16614">
    <w:abstractNumId w:val="8"/>
  </w:num>
  <w:num w:numId="2" w16cid:durableId="672610598">
    <w:abstractNumId w:val="6"/>
  </w:num>
  <w:num w:numId="3" w16cid:durableId="880169476">
    <w:abstractNumId w:val="5"/>
  </w:num>
  <w:num w:numId="4" w16cid:durableId="1309631949">
    <w:abstractNumId w:val="4"/>
  </w:num>
  <w:num w:numId="5" w16cid:durableId="899680799">
    <w:abstractNumId w:val="7"/>
  </w:num>
  <w:num w:numId="6" w16cid:durableId="1471290743">
    <w:abstractNumId w:val="3"/>
  </w:num>
  <w:num w:numId="7" w16cid:durableId="1521434623">
    <w:abstractNumId w:val="2"/>
  </w:num>
  <w:num w:numId="8" w16cid:durableId="472407003">
    <w:abstractNumId w:val="1"/>
  </w:num>
  <w:num w:numId="9" w16cid:durableId="101700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664"/>
    <w:rsid w:val="007B35E7"/>
    <w:rsid w:val="00AA1D8D"/>
    <w:rsid w:val="00B47730"/>
    <w:rsid w:val="00C96F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