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975" w:rsidRDefault="00564024">
      <w:pPr>
        <w:jc w:val="center"/>
      </w:pPr>
      <w:r>
        <w:rPr>
          <w:rFonts w:ascii="Aptos" w:hAnsi="Aptos"/>
          <w:color w:val="000000"/>
          <w:sz w:val="44"/>
        </w:rPr>
        <w:t>The Symphony of Chemistry: A Molecular Dance of Transformation</w:t>
      </w:r>
    </w:p>
    <w:p w:rsidR="00445975" w:rsidRDefault="0056402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16D7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Elijah Brooks</w:t>
      </w:r>
    </w:p>
    <w:p w:rsidR="00445975" w:rsidRDefault="00564024">
      <w:pPr>
        <w:jc w:val="center"/>
      </w:pPr>
      <w:r>
        <w:rPr>
          <w:rFonts w:ascii="Aptos" w:hAnsi="Aptos"/>
          <w:color w:val="000000"/>
          <w:sz w:val="32"/>
        </w:rPr>
        <w:t>elijah</w:t>
      </w:r>
      <w:r w:rsidR="00416D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brooks@educonnect</w:t>
      </w:r>
      <w:r w:rsidR="00416D7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45975" w:rsidRDefault="00445975"/>
    <w:p w:rsidR="00445975" w:rsidRDefault="00564024">
      <w:r>
        <w:rPr>
          <w:rFonts w:ascii="Aptos" w:hAnsi="Aptos"/>
          <w:color w:val="000000"/>
          <w:sz w:val="24"/>
        </w:rPr>
        <w:t>In the vast orchestra of science, chemistry stands as a harmonious symphony of elements, compounds, and reactions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particles, governed by the laws of nature, unveils the secrets of matter and its transformations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conductor orchestrating a symphony, chemists manipulate atoms and molecules, creating new substances with unique properties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unlock the secrets of chemical reactions, harnessing their power to synthesize medicines, fuels, and materials that enhance our lives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 collection of abstract concepts; it is a living tapestry woven into the fabric of our everyday existence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plays a vital role in sustaining life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clothes we wear, the medicines that heal us, and the technologies that connect us all bear the imprint of chemistry's transformative power</w:t>
      </w:r>
      <w:r w:rsidR="00416D7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bridges the gap between the natural and the artificial, shaping our world in countless ways</w:t>
      </w:r>
      <w:r w:rsidR="00416D7C">
        <w:rPr>
          <w:rFonts w:ascii="Aptos" w:hAnsi="Aptos"/>
          <w:color w:val="000000"/>
          <w:sz w:val="24"/>
        </w:rPr>
        <w:t>.</w:t>
      </w:r>
    </w:p>
    <w:p w:rsidR="00445975" w:rsidRDefault="00564024">
      <w:r>
        <w:rPr>
          <w:rFonts w:ascii="Aptos" w:hAnsi="Aptos"/>
          <w:color w:val="000000"/>
          <w:sz w:val="28"/>
        </w:rPr>
        <w:t>Summary</w:t>
      </w:r>
    </w:p>
    <w:p w:rsidR="00445975" w:rsidRDefault="00564024">
      <w:r>
        <w:rPr>
          <w:rFonts w:ascii="Aptos" w:hAnsi="Aptos"/>
          <w:color w:val="000000"/>
        </w:rPr>
        <w:t>Through the lens of chemistry, we gain a profound understanding of the world around us</w:t>
      </w:r>
      <w:r w:rsidR="00416D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symphony of particles, a dance of atoms and molecules that reveals the secrets of matter and its transformations</w:t>
      </w:r>
      <w:r w:rsidR="00416D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science that transcends the boundaries of abstraction, impacting our daily lives in countless ways</w:t>
      </w:r>
      <w:r w:rsidR="00416D7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the language of nature, the conductor of life's grand symphony</w:t>
      </w:r>
      <w:r w:rsidR="00416D7C">
        <w:rPr>
          <w:rFonts w:ascii="Aptos" w:hAnsi="Aptos"/>
          <w:color w:val="000000"/>
        </w:rPr>
        <w:t>.</w:t>
      </w:r>
    </w:p>
    <w:p w:rsidR="00445975" w:rsidRDefault="00445975"/>
    <w:sectPr w:rsidR="00445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638430">
    <w:abstractNumId w:val="8"/>
  </w:num>
  <w:num w:numId="2" w16cid:durableId="332411979">
    <w:abstractNumId w:val="6"/>
  </w:num>
  <w:num w:numId="3" w16cid:durableId="424502407">
    <w:abstractNumId w:val="5"/>
  </w:num>
  <w:num w:numId="4" w16cid:durableId="1716470947">
    <w:abstractNumId w:val="4"/>
  </w:num>
  <w:num w:numId="5" w16cid:durableId="1645936718">
    <w:abstractNumId w:val="7"/>
  </w:num>
  <w:num w:numId="6" w16cid:durableId="877476833">
    <w:abstractNumId w:val="3"/>
  </w:num>
  <w:num w:numId="7" w16cid:durableId="1085609919">
    <w:abstractNumId w:val="2"/>
  </w:num>
  <w:num w:numId="8" w16cid:durableId="2080201161">
    <w:abstractNumId w:val="1"/>
  </w:num>
  <w:num w:numId="9" w16cid:durableId="6850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D7C"/>
    <w:rsid w:val="00445975"/>
    <w:rsid w:val="005640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