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AB5" w:rsidRDefault="00204EA8">
      <w:pPr>
        <w:jc w:val="center"/>
      </w:pPr>
      <w:r>
        <w:rPr>
          <w:rFonts w:ascii="Aptos" w:hAnsi="Aptos"/>
          <w:color w:val="000000"/>
          <w:sz w:val="44"/>
        </w:rPr>
        <w:t>The Wondrous World of Chemistry: An Exploration of Matter's Composition and Interactions</w:t>
      </w:r>
    </w:p>
    <w:p w:rsidR="009F5AB5" w:rsidRDefault="00204E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C303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Grace Spencer</w:t>
      </w:r>
    </w:p>
    <w:p w:rsidR="009F5AB5" w:rsidRDefault="00204EA8">
      <w:pPr>
        <w:jc w:val="center"/>
      </w:pPr>
      <w:r>
        <w:rPr>
          <w:rFonts w:ascii="Aptos" w:hAnsi="Aptos"/>
          <w:color w:val="000000"/>
          <w:sz w:val="32"/>
        </w:rPr>
        <w:t>gspencer@woodcreekacademy</w:t>
      </w:r>
      <w:r w:rsidR="00CC303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F5AB5" w:rsidRDefault="009F5AB5"/>
    <w:p w:rsidR="009F5AB5" w:rsidRDefault="00204EA8">
      <w:r>
        <w:rPr>
          <w:rFonts w:ascii="Aptos" w:hAnsi="Aptos"/>
          <w:color w:val="000000"/>
          <w:sz w:val="24"/>
        </w:rPr>
        <w:t>Enter into the realm of Chemistry, a captivating journey through the very foundation of the material world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dance of elements, molecules, and atoms, unlocking the secrets of how substances behave and interact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Dive into Chemistry's embrace, bridging the gap between the microscopic intricacies of atoms and the macroscopic world we experience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delicate balance of chemical reactions, revealing the energetic exchanges that drive the universe's intricate symphony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invites us to ponder the mysteries of our existence, delving into the intriguing quest to understand the origins of life itself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molecular symphony that orchestrates biological processes, from the simplest of cells to the astonishing complexity of human physiology</w:t>
      </w:r>
      <w:r w:rsidR="00CC3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enchanting allure lies in its capacity to unravel the enigmas of life and unveil the interconnectedness of all living things</w:t>
      </w:r>
      <w:r w:rsidR="00CC303D">
        <w:rPr>
          <w:rFonts w:ascii="Aptos" w:hAnsi="Aptos"/>
          <w:color w:val="000000"/>
          <w:sz w:val="24"/>
        </w:rPr>
        <w:t>.</w:t>
      </w:r>
    </w:p>
    <w:p w:rsidR="009F5AB5" w:rsidRDefault="00204EA8">
      <w:r>
        <w:rPr>
          <w:rFonts w:ascii="Aptos" w:hAnsi="Aptos"/>
          <w:color w:val="000000"/>
          <w:sz w:val="28"/>
        </w:rPr>
        <w:t>Summary</w:t>
      </w:r>
    </w:p>
    <w:p w:rsidR="009F5AB5" w:rsidRDefault="00204EA8">
      <w:r>
        <w:rPr>
          <w:rFonts w:ascii="Aptos" w:hAnsi="Aptos"/>
          <w:color w:val="000000"/>
        </w:rPr>
        <w:t>In Chemistry, we venture into the realm of matter, unveiling the secrets of its composition and interactions</w:t>
      </w:r>
      <w:r w:rsidR="00CC30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microscopic intricacies of atoms and molecules, Chemistry illuminates the energetic exchanges that drive chemical reactions and the mesmerizing properties of countless substances</w:t>
      </w:r>
      <w:r w:rsidR="00CC30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Embarking on a quest to understand life's origins and </w:t>
      </w:r>
      <w:r>
        <w:rPr>
          <w:rFonts w:ascii="Aptos" w:hAnsi="Aptos"/>
          <w:color w:val="000000"/>
        </w:rPr>
        <w:lastRenderedPageBreak/>
        <w:t>the intricate symphony of biological processes, Chemistry reveals the interconnectedness of all living things</w:t>
      </w:r>
      <w:r w:rsidR="00CC303D">
        <w:rPr>
          <w:rFonts w:ascii="Aptos" w:hAnsi="Aptos"/>
          <w:color w:val="000000"/>
        </w:rPr>
        <w:t>.</w:t>
      </w:r>
    </w:p>
    <w:p w:rsidR="009F5AB5" w:rsidRDefault="009F5AB5"/>
    <w:sectPr w:rsidR="009F5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853379">
    <w:abstractNumId w:val="8"/>
  </w:num>
  <w:num w:numId="2" w16cid:durableId="1719863755">
    <w:abstractNumId w:val="6"/>
  </w:num>
  <w:num w:numId="3" w16cid:durableId="1279946765">
    <w:abstractNumId w:val="5"/>
  </w:num>
  <w:num w:numId="4" w16cid:durableId="1412965944">
    <w:abstractNumId w:val="4"/>
  </w:num>
  <w:num w:numId="5" w16cid:durableId="8719752">
    <w:abstractNumId w:val="7"/>
  </w:num>
  <w:num w:numId="6" w16cid:durableId="1004363812">
    <w:abstractNumId w:val="3"/>
  </w:num>
  <w:num w:numId="7" w16cid:durableId="883373144">
    <w:abstractNumId w:val="2"/>
  </w:num>
  <w:num w:numId="8" w16cid:durableId="1120415610">
    <w:abstractNumId w:val="1"/>
  </w:num>
  <w:num w:numId="9" w16cid:durableId="194911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EA8"/>
    <w:rsid w:val="0029639D"/>
    <w:rsid w:val="00326F90"/>
    <w:rsid w:val="009F5AB5"/>
    <w:rsid w:val="00AA1D8D"/>
    <w:rsid w:val="00B47730"/>
    <w:rsid w:val="00CB0664"/>
    <w:rsid w:val="00CC30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