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EF8" w:rsidRDefault="00DB5949">
      <w:pPr>
        <w:jc w:val="center"/>
      </w:pPr>
      <w:r>
        <w:rPr>
          <w:rFonts w:ascii="Aptos" w:hAnsi="Aptos"/>
          <w:color w:val="000000"/>
          <w:sz w:val="44"/>
        </w:rPr>
        <w:t>The Enchanting World of Chemistry: Unveiling Nature's Symphony of Elements</w:t>
      </w:r>
    </w:p>
    <w:p w:rsidR="006C3EF8" w:rsidRDefault="00DB594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9707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C3EF8" w:rsidRDefault="00DB5949">
      <w:pPr>
        <w:jc w:val="center"/>
      </w:pPr>
      <w:r>
        <w:rPr>
          <w:rFonts w:ascii="Aptos" w:hAnsi="Aptos"/>
          <w:color w:val="000000"/>
          <w:sz w:val="32"/>
        </w:rPr>
        <w:t>ecarter@highschoolchem</w:t>
      </w:r>
      <w:r w:rsidR="00B9707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C3EF8" w:rsidRDefault="006C3EF8"/>
    <w:p w:rsidR="006C3EF8" w:rsidRDefault="00DB5949">
      <w:r>
        <w:rPr>
          <w:rFonts w:ascii="Aptos" w:hAnsi="Aptos"/>
          <w:color w:val="000000"/>
          <w:sz w:val="24"/>
        </w:rPr>
        <w:t>In the vast tapestry of sciences, chemistry stands out as a symphony of elements, a harmonious dance of molecules, and a vibrant narrative of matter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relationships between substances, unveiling the secrets of their composition, properties, and interactions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language of the natural world, spoken in the patterns of atoms, the eloquence of chemical bonds, and the ever-changing states of matter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new discovery, chemistry opens doors to uncharted territories of knowledge, revealing the hidden wonders of the universe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decode the intricate workings of life, unlock the secrets of disease, and devise ingenious solutions to global challenges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enchanting world of chemistry, we embark on a journey of exploration, experimentation, and enlightenment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B970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invites us to explore the boundless possibilities of matter, to create new substances, and to understand the interconnectedness of all things</w:t>
      </w:r>
      <w:r w:rsidR="00B97077">
        <w:rPr>
          <w:rFonts w:ascii="Aptos" w:hAnsi="Aptos"/>
          <w:color w:val="000000"/>
          <w:sz w:val="24"/>
        </w:rPr>
        <w:t>.</w:t>
      </w:r>
    </w:p>
    <w:p w:rsidR="006C3EF8" w:rsidRDefault="00DB5949">
      <w:r>
        <w:rPr>
          <w:rFonts w:ascii="Aptos" w:hAnsi="Aptos"/>
          <w:color w:val="000000"/>
          <w:sz w:val="28"/>
        </w:rPr>
        <w:t>Summary</w:t>
      </w:r>
    </w:p>
    <w:p w:rsidR="006C3EF8" w:rsidRDefault="00DB5949">
      <w:r>
        <w:rPr>
          <w:rFonts w:ascii="Aptos" w:hAnsi="Aptos"/>
          <w:color w:val="000000"/>
        </w:rPr>
        <w:t>The realm of chemistry is an enchanting tapestry of elements, molecules, and interactions, offering a symphony of knowledge about the composition, properties, and transformations of matter</w:t>
      </w:r>
      <w:r w:rsidR="00B970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us to understand the natural world, decode the complexities of life, and devise innovative solutions to global challenges</w:t>
      </w:r>
      <w:r w:rsidR="00B970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</w:t>
      </w:r>
      <w:r>
        <w:rPr>
          <w:rFonts w:ascii="Aptos" w:hAnsi="Aptos"/>
          <w:color w:val="000000"/>
        </w:rPr>
        <w:lastRenderedPageBreak/>
        <w:t>enchanting world of chemistry, we embark on a journey of exploration, experimentation, and enlightenment, unlocking the secrets of matter and shaping our future</w:t>
      </w:r>
      <w:r w:rsidR="00B97077">
        <w:rPr>
          <w:rFonts w:ascii="Aptos" w:hAnsi="Aptos"/>
          <w:color w:val="000000"/>
        </w:rPr>
        <w:t>.</w:t>
      </w:r>
    </w:p>
    <w:p w:rsidR="006C3EF8" w:rsidRDefault="006C3EF8"/>
    <w:sectPr w:rsidR="006C3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006592">
    <w:abstractNumId w:val="8"/>
  </w:num>
  <w:num w:numId="2" w16cid:durableId="1032455959">
    <w:abstractNumId w:val="6"/>
  </w:num>
  <w:num w:numId="3" w16cid:durableId="1139030403">
    <w:abstractNumId w:val="5"/>
  </w:num>
  <w:num w:numId="4" w16cid:durableId="2125727719">
    <w:abstractNumId w:val="4"/>
  </w:num>
  <w:num w:numId="5" w16cid:durableId="1548176940">
    <w:abstractNumId w:val="7"/>
  </w:num>
  <w:num w:numId="6" w16cid:durableId="1905681491">
    <w:abstractNumId w:val="3"/>
  </w:num>
  <w:num w:numId="7" w16cid:durableId="145049625">
    <w:abstractNumId w:val="2"/>
  </w:num>
  <w:num w:numId="8" w16cid:durableId="1638491004">
    <w:abstractNumId w:val="1"/>
  </w:num>
  <w:num w:numId="9" w16cid:durableId="13233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EF8"/>
    <w:rsid w:val="00AA1D8D"/>
    <w:rsid w:val="00B47730"/>
    <w:rsid w:val="00B97077"/>
    <w:rsid w:val="00CB0664"/>
    <w:rsid w:val="00DB59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