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A2C" w:rsidRDefault="005D4213">
      <w:pPr>
        <w:jc w:val="center"/>
      </w:pPr>
      <w:r>
        <w:rPr>
          <w:rFonts w:ascii="Aptos" w:hAnsi="Aptos"/>
          <w:color w:val="000000"/>
          <w:sz w:val="44"/>
        </w:rPr>
        <w:t>Exploring the Realm of Chemistry - An Introduction to the Science of Matter</w:t>
      </w:r>
    </w:p>
    <w:p w:rsidR="00FA0A2C" w:rsidRDefault="005D421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9553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Alex Walker</w:t>
      </w:r>
    </w:p>
    <w:p w:rsidR="00FA0A2C" w:rsidRDefault="005D4213">
      <w:pPr>
        <w:jc w:val="center"/>
      </w:pPr>
      <w:r>
        <w:rPr>
          <w:rFonts w:ascii="Aptos" w:hAnsi="Aptos"/>
          <w:color w:val="000000"/>
          <w:sz w:val="32"/>
        </w:rPr>
        <w:t>walker</w:t>
      </w:r>
      <w:r w:rsidR="001955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alex@highfieldschool</w:t>
      </w:r>
      <w:r w:rsidR="001955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A0A2C" w:rsidRDefault="00FA0A2C"/>
    <w:p w:rsidR="00FA0A2C" w:rsidRDefault="005D4213">
      <w:r>
        <w:rPr>
          <w:rFonts w:ascii="Aptos" w:hAnsi="Aptos"/>
          <w:color w:val="000000"/>
          <w:sz w:val="24"/>
        </w:rPr>
        <w:t>Chemistry - the study of matter and the changes it undergoes - is an intriguing science that unveils the mysteries of the world around us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subatomic particles to the vast cosmic wonders, chemistry plays a fundamental role in understanding the intricacies of the universe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realm of chemistry encompasses an array of fascinating topics, each a testament to the boundless nature of this scientific discipline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panorama of chemistry, we delve into the submicroscopic realm of atoms, unlocking the secrets of their structure and behavior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 roadmap of elements, guides us through a kaleidoscope of building blocks upon which all matter is constructed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also offers a lens through which we can understand biological phenomena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molecules of life, such as proteins, carbohydrates, and lipids, reveal the intricate machinery that underpins living organisms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1955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chemistry of life, we gain insights into the workings of our own bodies and the broader natural world</w:t>
      </w:r>
      <w:r w:rsidR="00195530">
        <w:rPr>
          <w:rFonts w:ascii="Aptos" w:hAnsi="Aptos"/>
          <w:color w:val="000000"/>
          <w:sz w:val="24"/>
        </w:rPr>
        <w:t>.</w:t>
      </w:r>
    </w:p>
    <w:p w:rsidR="00FA0A2C" w:rsidRDefault="005D4213">
      <w:r>
        <w:rPr>
          <w:rFonts w:ascii="Aptos" w:hAnsi="Aptos"/>
          <w:color w:val="000000"/>
          <w:sz w:val="28"/>
        </w:rPr>
        <w:t>Summary</w:t>
      </w:r>
    </w:p>
    <w:p w:rsidR="00FA0A2C" w:rsidRDefault="005D4213">
      <w:r>
        <w:rPr>
          <w:rFonts w:ascii="Aptos" w:hAnsi="Aptos"/>
          <w:color w:val="000000"/>
        </w:rPr>
        <w:lastRenderedPageBreak/>
        <w:t>Our journey into the vast world of chemistry takes us from the microscopic to the macroscopic, revealing the interconnectedness of matter and the intricate dance of atoms and molecules</w:t>
      </w:r>
      <w:r w:rsidR="001955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1955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chemistry, we uncover the interconnectedness of matter, revealing the intricate dance of atoms and molecules</w:t>
      </w:r>
      <w:r w:rsidR="001955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195530">
        <w:rPr>
          <w:rFonts w:ascii="Aptos" w:hAnsi="Aptos"/>
          <w:color w:val="000000"/>
        </w:rPr>
        <w:t>.</w:t>
      </w:r>
    </w:p>
    <w:p w:rsidR="00FA0A2C" w:rsidRDefault="00FA0A2C"/>
    <w:sectPr w:rsidR="00FA0A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3811356">
    <w:abstractNumId w:val="8"/>
  </w:num>
  <w:num w:numId="2" w16cid:durableId="1915238541">
    <w:abstractNumId w:val="6"/>
  </w:num>
  <w:num w:numId="3" w16cid:durableId="1067531107">
    <w:abstractNumId w:val="5"/>
  </w:num>
  <w:num w:numId="4" w16cid:durableId="645665780">
    <w:abstractNumId w:val="4"/>
  </w:num>
  <w:num w:numId="5" w16cid:durableId="1441217323">
    <w:abstractNumId w:val="7"/>
  </w:num>
  <w:num w:numId="6" w16cid:durableId="67044245">
    <w:abstractNumId w:val="3"/>
  </w:num>
  <w:num w:numId="7" w16cid:durableId="553732699">
    <w:abstractNumId w:val="2"/>
  </w:num>
  <w:num w:numId="8" w16cid:durableId="2086567660">
    <w:abstractNumId w:val="1"/>
  </w:num>
  <w:num w:numId="9" w16cid:durableId="1234195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530"/>
    <w:rsid w:val="0029639D"/>
    <w:rsid w:val="00326F90"/>
    <w:rsid w:val="005D4213"/>
    <w:rsid w:val="00AA1D8D"/>
    <w:rsid w:val="00B47730"/>
    <w:rsid w:val="00CB0664"/>
    <w:rsid w:val="00FA0A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