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C11" w:rsidRDefault="008B5E57">
      <w:pPr>
        <w:jc w:val="center"/>
      </w:pPr>
      <w:r>
        <w:rPr>
          <w:rFonts w:ascii="Aptos" w:hAnsi="Aptos"/>
          <w:color w:val="000000"/>
          <w:sz w:val="44"/>
        </w:rPr>
        <w:t>Journey into History: Unraveling the Chronicles of Human Endeavours</w:t>
      </w:r>
    </w:p>
    <w:p w:rsidR="00CE3C11" w:rsidRDefault="008B5E57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E5198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Jennifer Carter</w:t>
      </w:r>
    </w:p>
    <w:p w:rsidR="00CE3C11" w:rsidRDefault="008B5E57">
      <w:pPr>
        <w:jc w:val="center"/>
      </w:pPr>
      <w:r>
        <w:rPr>
          <w:rFonts w:ascii="Aptos" w:hAnsi="Aptos"/>
          <w:color w:val="000000"/>
          <w:sz w:val="32"/>
        </w:rPr>
        <w:t>historyenlightenment101@educonnect</w:t>
      </w:r>
      <w:r w:rsidR="00E5198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E3C11" w:rsidRDefault="00CE3C11"/>
    <w:p w:rsidR="00CE3C11" w:rsidRDefault="008B5E57">
      <w:r>
        <w:rPr>
          <w:rFonts w:ascii="Aptos" w:hAnsi="Aptos"/>
          <w:color w:val="000000"/>
          <w:sz w:val="24"/>
        </w:rPr>
        <w:t>History, the profound chronicle of human experience, unravels the tapestry of our collective past and sheds light upon the present</w:t>
      </w:r>
      <w:r w:rsidR="00E519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multifaceted panorama of civilizations, cultures, ideas, and events that have shaped the world we inhabit today</w:t>
      </w:r>
      <w:r w:rsidR="00E519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historical odyssey, we delve into the intricate narratives of influential individuals, transformative events, and enduring legacies</w:t>
      </w:r>
      <w:r w:rsidR="00E519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historical inquiry, we decipher the enigma of humanity's triumphs and travails, exploring the intricacies of power, progress, and perseverance</w:t>
      </w:r>
      <w:r w:rsidR="00E519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By delving into primary sources, we become immersed in the authentic voices of the past, gaining firsthand insights into the minds and motivations of historical actors</w:t>
      </w:r>
      <w:r w:rsidR="00E519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documents, artifacts, and accounts provide tantalizing glimpses into bygone eras, enabling us to reconstruct the rich tapestry of human experience</w:t>
      </w:r>
      <w:r w:rsidR="00E519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secondary sources, such as historical accounts, offer diverse perspectives and interpretations, inviting us to engage in critical analysis and fostering a deeper understanding of the past</w:t>
      </w:r>
      <w:r w:rsidR="00E519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complexities of historical phenomena, we uncover the intricate interplay of cause and effect</w:t>
      </w:r>
      <w:r w:rsidR="00E519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scrutinize the factors that have shaped the course of history, delving into the social, political, economic, and cultural forces that have propelled or hindered human progress</w:t>
      </w:r>
      <w:r w:rsidR="00E519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exploration illuminates the interconnectedness of events, revealing the ripple effects of decisions and actions, both grand and seemingly insignificant</w:t>
      </w:r>
      <w:r w:rsidR="00E519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past mistakes, we gain invaluable insights into the challenges and opportunities that lie ahead</w:t>
      </w:r>
      <w:r w:rsidR="00E51982">
        <w:rPr>
          <w:rFonts w:ascii="Aptos" w:hAnsi="Aptos"/>
          <w:color w:val="000000"/>
          <w:sz w:val="24"/>
        </w:rPr>
        <w:t>.</w:t>
      </w:r>
    </w:p>
    <w:p w:rsidR="00CE3C11" w:rsidRDefault="008B5E57">
      <w:r>
        <w:rPr>
          <w:rFonts w:ascii="Aptos" w:hAnsi="Aptos"/>
          <w:color w:val="000000"/>
          <w:sz w:val="28"/>
        </w:rPr>
        <w:t>Summary</w:t>
      </w:r>
    </w:p>
    <w:p w:rsidR="00CE3C11" w:rsidRDefault="008B5E57">
      <w:r>
        <w:rPr>
          <w:rFonts w:ascii="Aptos" w:hAnsi="Aptos"/>
          <w:color w:val="000000"/>
        </w:rPr>
        <w:t>History invites us on a captivating journey through time, unveiling the chronicles of human endeavors and shaping our understanding of the present</w:t>
      </w:r>
      <w:r w:rsidR="00E519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examination of primary and secondary sources, we piece together the intricate tapestry of the past, deciphering the enigmatic narratives of individuals, events, and legacies</w:t>
      </w:r>
      <w:r w:rsidR="00E519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this study of </w:t>
      </w:r>
      <w:r>
        <w:rPr>
          <w:rFonts w:ascii="Aptos" w:hAnsi="Aptos"/>
          <w:color w:val="000000"/>
        </w:rPr>
        <w:lastRenderedPageBreak/>
        <w:t>historical phenomena, we unravel the interplay of cause and effect, gaining profound insights into the forces that have shaped the world we inhabit today</w:t>
      </w:r>
      <w:r w:rsidR="00E519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empowers us to learn from the triumphs and travails of the past, illuminating the path forward as we strive to create a better future</w:t>
      </w:r>
      <w:r w:rsidR="00E51982">
        <w:rPr>
          <w:rFonts w:ascii="Aptos" w:hAnsi="Aptos"/>
          <w:color w:val="000000"/>
        </w:rPr>
        <w:t>.</w:t>
      </w:r>
    </w:p>
    <w:p w:rsidR="00CE3C11" w:rsidRDefault="00CE3C11"/>
    <w:sectPr w:rsidR="00CE3C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56456">
    <w:abstractNumId w:val="8"/>
  </w:num>
  <w:num w:numId="2" w16cid:durableId="211503142">
    <w:abstractNumId w:val="6"/>
  </w:num>
  <w:num w:numId="3" w16cid:durableId="560143580">
    <w:abstractNumId w:val="5"/>
  </w:num>
  <w:num w:numId="4" w16cid:durableId="1500536313">
    <w:abstractNumId w:val="4"/>
  </w:num>
  <w:num w:numId="5" w16cid:durableId="909968243">
    <w:abstractNumId w:val="7"/>
  </w:num>
  <w:num w:numId="6" w16cid:durableId="960846767">
    <w:abstractNumId w:val="3"/>
  </w:num>
  <w:num w:numId="7" w16cid:durableId="561336352">
    <w:abstractNumId w:val="2"/>
  </w:num>
  <w:num w:numId="8" w16cid:durableId="1995530057">
    <w:abstractNumId w:val="1"/>
  </w:num>
  <w:num w:numId="9" w16cid:durableId="80408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E57"/>
    <w:rsid w:val="00AA1D8D"/>
    <w:rsid w:val="00B47730"/>
    <w:rsid w:val="00CB0664"/>
    <w:rsid w:val="00CE3C11"/>
    <w:rsid w:val="00E519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