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363" w:rsidRDefault="002B3C57">
      <w:pPr>
        <w:jc w:val="center"/>
      </w:pPr>
      <w:r>
        <w:rPr>
          <w:rFonts w:ascii="Aptos" w:hAnsi="Aptos"/>
          <w:color w:val="000000"/>
          <w:sz w:val="44"/>
        </w:rPr>
        <w:t>Chemistry: The Realm of Transformations</w:t>
      </w:r>
    </w:p>
    <w:p w:rsidR="00B75363" w:rsidRDefault="002B3C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Richards</w:t>
      </w:r>
    </w:p>
    <w:p w:rsidR="00B75363" w:rsidRDefault="002B3C57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DB43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richards@schola</w:t>
      </w:r>
      <w:r w:rsidR="00DB430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75363" w:rsidRDefault="00B75363"/>
    <w:p w:rsidR="00B75363" w:rsidRDefault="002B3C57">
      <w:r>
        <w:rPr>
          <w:rFonts w:ascii="Aptos" w:hAnsi="Aptos"/>
          <w:color w:val="000000"/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an enigmatic smile gracing her lips, she begins unravelling the intricacies of the molecular realm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she explains, is the symphony of change, where substances metamorphose into new entities, their composition and properties dancing in harmony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crucible of chemical reactions, atoms, the fundamental building blocks of the universe, embark on an intricate ballet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combine, separate, and rearrange themselves, forming an array of substances with diverse characteristics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knowledge, like a prism, casts light on the intricate tapestry of our world, unveiling the secrets of materials and processes that surround us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they delve deeper into the realm of chemistry, the students embark on a quest to unravel the mysteries of everyday observations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DB430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invisible forces at play, illuminating the intricate interplay of atoms and molecules that orchestrates the world around them</w:t>
      </w:r>
      <w:r w:rsidR="00DB4302">
        <w:rPr>
          <w:rFonts w:ascii="Aptos" w:hAnsi="Aptos"/>
          <w:color w:val="000000"/>
          <w:sz w:val="24"/>
        </w:rPr>
        <w:t>.</w:t>
      </w:r>
    </w:p>
    <w:p w:rsidR="00B75363" w:rsidRDefault="002B3C57">
      <w:r>
        <w:rPr>
          <w:rFonts w:ascii="Aptos" w:hAnsi="Aptos"/>
          <w:color w:val="000000"/>
          <w:sz w:val="28"/>
        </w:rPr>
        <w:t>Summary</w:t>
      </w:r>
    </w:p>
    <w:p w:rsidR="00B75363" w:rsidRDefault="002B3C57">
      <w:r>
        <w:rPr>
          <w:rFonts w:ascii="Aptos" w:hAnsi="Aptos"/>
          <w:color w:val="000000"/>
        </w:rPr>
        <w:t>Chemistry is the captivating study of the composition, properties, and transformations of matter</w:t>
      </w:r>
      <w:r w:rsidR="00DB4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secrets of molecular interactions, revealing the intricate symphony of change at the heart of chemical reactions</w:t>
      </w:r>
      <w:r w:rsidR="00DB4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realm of chemistry, students gain invaluable knowledge about the substances that make up their world and the forces that drive their transformations</w:t>
      </w:r>
      <w:r w:rsidR="00DB430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knowledge unlocks a deeper understanding of </w:t>
      </w:r>
      <w:r>
        <w:rPr>
          <w:rFonts w:ascii="Aptos" w:hAnsi="Aptos"/>
          <w:color w:val="000000"/>
        </w:rPr>
        <w:lastRenderedPageBreak/>
        <w:t>the material universe and the myriad processes that shape it, inspiring them to see the world through the transformative lens of chemistry</w:t>
      </w:r>
      <w:r w:rsidR="00DB4302">
        <w:rPr>
          <w:rFonts w:ascii="Aptos" w:hAnsi="Aptos"/>
          <w:color w:val="000000"/>
        </w:rPr>
        <w:t>.</w:t>
      </w:r>
    </w:p>
    <w:p w:rsidR="00B75363" w:rsidRDefault="00B75363"/>
    <w:sectPr w:rsidR="00B75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740734">
    <w:abstractNumId w:val="8"/>
  </w:num>
  <w:num w:numId="2" w16cid:durableId="831070219">
    <w:abstractNumId w:val="6"/>
  </w:num>
  <w:num w:numId="3" w16cid:durableId="59595667">
    <w:abstractNumId w:val="5"/>
  </w:num>
  <w:num w:numId="4" w16cid:durableId="1694575096">
    <w:abstractNumId w:val="4"/>
  </w:num>
  <w:num w:numId="5" w16cid:durableId="1410419725">
    <w:abstractNumId w:val="7"/>
  </w:num>
  <w:num w:numId="6" w16cid:durableId="547448417">
    <w:abstractNumId w:val="3"/>
  </w:num>
  <w:num w:numId="7" w16cid:durableId="645428174">
    <w:abstractNumId w:val="2"/>
  </w:num>
  <w:num w:numId="8" w16cid:durableId="1954507580">
    <w:abstractNumId w:val="1"/>
  </w:num>
  <w:num w:numId="9" w16cid:durableId="70268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C57"/>
    <w:rsid w:val="00326F90"/>
    <w:rsid w:val="00AA1D8D"/>
    <w:rsid w:val="00B47730"/>
    <w:rsid w:val="00B75363"/>
    <w:rsid w:val="00CB0664"/>
    <w:rsid w:val="00DB43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