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494" w:rsidRDefault="00C378E0">
      <w:pPr>
        <w:jc w:val="center"/>
      </w:pPr>
      <w:r>
        <w:rPr>
          <w:sz w:val="44"/>
        </w:rPr>
        <w:t>Interlacing the Essence of Mathematics and Art: A Harmonic Tapestry</w:t>
      </w:r>
    </w:p>
    <w:p w:rsidR="00781494" w:rsidRDefault="00C378E0">
      <w:pPr>
        <w:jc w:val="center"/>
      </w:pPr>
      <w:r>
        <w:rPr>
          <w:sz w:val="36"/>
        </w:rPr>
        <w:t>Sophia Lancaster</w:t>
      </w:r>
      <w:r>
        <w:br/>
      </w:r>
      <w:r>
        <w:rPr>
          <w:sz w:val="32"/>
        </w:rPr>
        <w:t>SophiaLancaster05@edu</w:t>
      </w:r>
      <w:r w:rsidR="00F1603D">
        <w:rPr>
          <w:sz w:val="32"/>
        </w:rPr>
        <w:t>.</w:t>
      </w:r>
      <w:r>
        <w:rPr>
          <w:sz w:val="32"/>
        </w:rPr>
        <w:t>sch</w:t>
      </w:r>
      <w:r w:rsidR="00F1603D">
        <w:rPr>
          <w:sz w:val="32"/>
        </w:rPr>
        <w:t>.</w:t>
      </w:r>
      <w:r>
        <w:rPr>
          <w:sz w:val="32"/>
        </w:rPr>
        <w:t>uk</w:t>
      </w:r>
    </w:p>
    <w:p w:rsidR="00781494" w:rsidRDefault="00C378E0">
      <w:r>
        <w:rPr>
          <w:sz w:val="24"/>
        </w:rPr>
        <w:t>Mathematics and art, seemingly dissimilar domains, converge in a symphony of harmony and interconnectedness</w:t>
      </w:r>
      <w:r w:rsidR="00F1603D">
        <w:rPr>
          <w:sz w:val="24"/>
        </w:rPr>
        <w:t>.</w:t>
      </w:r>
      <w:r>
        <w:rPr>
          <w:sz w:val="24"/>
        </w:rPr>
        <w:t xml:space="preserve"> Mathematics, with its abstract symbols and intricate equations, may appear distant from the vibrant strokes and expressive canvases of art</w:t>
      </w:r>
      <w:r w:rsidR="00F1603D">
        <w:rPr>
          <w:sz w:val="24"/>
        </w:rPr>
        <w:t>.</w:t>
      </w:r>
      <w:r>
        <w:rPr>
          <w:sz w:val="24"/>
        </w:rPr>
        <w:t xml:space="preserve"> However, beneath the surface, a profound kinship emerges, weaving together the fabric of intellectual exploration and creative expression</w:t>
      </w:r>
      <w:r w:rsidR="00F1603D">
        <w:rPr>
          <w:sz w:val="24"/>
        </w:rPr>
        <w:t>.</w:t>
      </w:r>
      <w:r>
        <w:rPr>
          <w:sz w:val="24"/>
        </w:rPr>
        <w:t xml:space="preserve"> This essay delves into the depths of this captivating relationship, revealing the profound synergy between mathematics and art</w:t>
      </w:r>
      <w:r w:rsidR="00F1603D">
        <w:rPr>
          <w:sz w:val="24"/>
        </w:rPr>
        <w:t>.</w:t>
      </w:r>
    </w:p>
    <w:p w:rsidR="00781494" w:rsidRDefault="00C378E0">
      <w:r>
        <w:rPr>
          <w:sz w:val="24"/>
        </w:rPr>
        <w:t>At the heart of these seemingly disparate disciplines lies a shared pursuit of patterns, structures, and relationships</w:t>
      </w:r>
      <w:r w:rsidR="00F1603D">
        <w:rPr>
          <w:sz w:val="24"/>
        </w:rPr>
        <w:t>.</w:t>
      </w:r>
      <w:r>
        <w:rPr>
          <w:sz w:val="24"/>
        </w:rPr>
        <w:t xml:space="preserve"> Mathematics seeks to unravel the underlying order in the universe, while art endeavors to capture the essence of human emotion and experience</w:t>
      </w:r>
      <w:r w:rsidR="00F1603D">
        <w:rPr>
          <w:sz w:val="24"/>
        </w:rPr>
        <w:t>.</w:t>
      </w:r>
      <w:r>
        <w:rPr>
          <w:sz w:val="24"/>
        </w:rPr>
        <w:t xml:space="preserve"> In this convergence, both mathematics and art become lenses through which we interpret and express the enigmatic beauty of the world around us</w:t>
      </w:r>
      <w:r w:rsidR="00F1603D">
        <w:rPr>
          <w:sz w:val="24"/>
        </w:rPr>
        <w:t>.</w:t>
      </w:r>
      <w:r>
        <w:rPr>
          <w:sz w:val="24"/>
        </w:rPr>
        <w:t xml:space="preserve"> From the golden ratio's harmonious proportions to the intricate fractals that mimic the complexities of nature, mathematics and art intertwine, creating a kaleidoscope of patterns that fascinate and inspire</w:t>
      </w:r>
      <w:r w:rsidR="00F1603D">
        <w:rPr>
          <w:sz w:val="24"/>
        </w:rPr>
        <w:t>.</w:t>
      </w:r>
    </w:p>
    <w:p w:rsidR="00781494" w:rsidRDefault="00C378E0">
      <w:r>
        <w:rPr>
          <w:sz w:val="24"/>
        </w:rPr>
        <w:t>Moreover, both mathematics and art transcend the boundaries of language, appealing to a universal human experience</w:t>
      </w:r>
      <w:r w:rsidR="00F1603D">
        <w:rPr>
          <w:sz w:val="24"/>
        </w:rPr>
        <w:t>.</w:t>
      </w:r>
      <w:r>
        <w:rPr>
          <w:sz w:val="24"/>
        </w:rPr>
        <w:t xml:space="preserve"> Mathematical symbols and artistic forms speak a language of their own, capable of communicating concepts and emotions that words alone cannot capture</w:t>
      </w:r>
      <w:r w:rsidR="00F1603D">
        <w:rPr>
          <w:sz w:val="24"/>
        </w:rPr>
        <w:t>.</w:t>
      </w:r>
      <w:r>
        <w:rPr>
          <w:sz w:val="24"/>
        </w:rPr>
        <w:t xml:space="preserve"> They possess the unique ability to transcend cultural and linguistic barriers, resonating with individuals from all walks of life</w:t>
      </w:r>
      <w:r w:rsidR="00F1603D">
        <w:rPr>
          <w:sz w:val="24"/>
        </w:rPr>
        <w:t>.</w:t>
      </w:r>
      <w:r>
        <w:rPr>
          <w:sz w:val="24"/>
        </w:rPr>
        <w:t xml:space="preserve"> In this shared capacity for transcendence, mathematics and art unite, becoming powerful tools for human connection and understanding</w:t>
      </w:r>
      <w:r w:rsidR="00F1603D">
        <w:rPr>
          <w:sz w:val="24"/>
        </w:rPr>
        <w:t>.</w:t>
      </w:r>
    </w:p>
    <w:p w:rsidR="00781494" w:rsidRDefault="00781494"/>
    <w:p w:rsidR="00781494" w:rsidRDefault="00C378E0">
      <w:r>
        <w:rPr>
          <w:sz w:val="28"/>
        </w:rPr>
        <w:t>Summary</w:t>
      </w:r>
    </w:p>
    <w:p w:rsidR="00781494" w:rsidRDefault="00C378E0">
      <w:r>
        <w:t>Mathematics and art, though seemingly disparate disciplines, share a profound interconnectedness</w:t>
      </w:r>
      <w:r w:rsidR="00F1603D">
        <w:t>.</w:t>
      </w:r>
      <w:r>
        <w:t xml:space="preserve"> Both seek to explore patterns, structures, and relationships, </w:t>
      </w:r>
      <w:r>
        <w:lastRenderedPageBreak/>
        <w:t>employing unique tools to unveil the enigmatic beauty of the world around us</w:t>
      </w:r>
      <w:r w:rsidR="00F1603D">
        <w:t>.</w:t>
      </w:r>
      <w:r>
        <w:t xml:space="preserve"> They transcend the limitations of language, appealing to a universal human experience that transcends cultural and linguistic boundaries</w:t>
      </w:r>
      <w:r w:rsidR="00F1603D">
        <w:t>.</w:t>
      </w:r>
      <w:r>
        <w:t xml:space="preserve"> This essay has illuminated the rich tapestry woven by mathematics and art, highlighting their harmonious convergence as powerful tools for exploration, expression, and understanding</w:t>
      </w:r>
      <w:r w:rsidR="00F1603D">
        <w:t>.</w:t>
      </w:r>
    </w:p>
    <w:sectPr w:rsidR="007814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0431445">
    <w:abstractNumId w:val="8"/>
  </w:num>
  <w:num w:numId="2" w16cid:durableId="1618680901">
    <w:abstractNumId w:val="6"/>
  </w:num>
  <w:num w:numId="3" w16cid:durableId="1700080112">
    <w:abstractNumId w:val="5"/>
  </w:num>
  <w:num w:numId="4" w16cid:durableId="1458111248">
    <w:abstractNumId w:val="4"/>
  </w:num>
  <w:num w:numId="5" w16cid:durableId="1687093512">
    <w:abstractNumId w:val="7"/>
  </w:num>
  <w:num w:numId="6" w16cid:durableId="1782141901">
    <w:abstractNumId w:val="3"/>
  </w:num>
  <w:num w:numId="7" w16cid:durableId="783813654">
    <w:abstractNumId w:val="2"/>
  </w:num>
  <w:num w:numId="8" w16cid:durableId="605894149">
    <w:abstractNumId w:val="1"/>
  </w:num>
  <w:num w:numId="9" w16cid:durableId="171122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1494"/>
    <w:rsid w:val="00AA1D8D"/>
    <w:rsid w:val="00B47730"/>
    <w:rsid w:val="00C378E0"/>
    <w:rsid w:val="00CB0664"/>
    <w:rsid w:val="00F160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2024-02-11T16:20:00Z</dcterms:modified>
  <cp:category/>
</cp:coreProperties>
</file>