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8B5" w:rsidRDefault="00694129">
      <w:pPr>
        <w:jc w:val="center"/>
      </w:pPr>
      <w:r>
        <w:rPr>
          <w:sz w:val="44"/>
        </w:rPr>
        <w:t>The Art of Governance: Understanding the Dynamics of Power</w:t>
      </w:r>
    </w:p>
    <w:p w:rsidR="002C28B5" w:rsidRDefault="00694129">
      <w:pPr>
        <w:jc w:val="center"/>
      </w:pPr>
      <w:r>
        <w:rPr>
          <w:sz w:val="36"/>
        </w:rPr>
        <w:t>Tristan Freemantle</w:t>
      </w:r>
      <w:r>
        <w:br/>
      </w:r>
      <w:r>
        <w:rPr>
          <w:sz w:val="32"/>
        </w:rPr>
        <w:t>freemantlet@scholarly</w:t>
      </w:r>
      <w:r w:rsidR="00AC2C02">
        <w:rPr>
          <w:sz w:val="32"/>
        </w:rPr>
        <w:t>.</w:t>
      </w:r>
      <w:r>
        <w:rPr>
          <w:sz w:val="32"/>
        </w:rPr>
        <w:t>edu</w:t>
      </w:r>
    </w:p>
    <w:p w:rsidR="002C28B5" w:rsidRDefault="00694129">
      <w:r>
        <w:rPr>
          <w:sz w:val="24"/>
        </w:rPr>
        <w:t>A nation's governance is akin to navigating a boundless sea of human interaction, a complex web of laws, policies, and institutions that define the lifeblood of society</w:t>
      </w:r>
      <w:r w:rsidR="00AC2C02">
        <w:rPr>
          <w:sz w:val="24"/>
        </w:rPr>
        <w:t>.</w:t>
      </w:r>
      <w:r>
        <w:rPr>
          <w:sz w:val="24"/>
        </w:rPr>
        <w:t xml:space="preserve"> Within this dynamic realm, the study of governance delves into the intricate mechanisms of power, authority, and decision-making that shape our world</w:t>
      </w:r>
      <w:r w:rsidR="00AC2C02">
        <w:rPr>
          <w:sz w:val="24"/>
        </w:rPr>
        <w:t>.</w:t>
      </w:r>
      <w:r>
        <w:rPr>
          <w:sz w:val="24"/>
        </w:rPr>
        <w:t xml:space="preserve"> To comprehend the essence of governance, we must embark on a journey of exploration, examining the interplay of power structures, the role of citizens, and the challenges of leadership in a globalized world</w:t>
      </w:r>
      <w:r w:rsidR="00AC2C02">
        <w:rPr>
          <w:sz w:val="24"/>
        </w:rPr>
        <w:t>.</w:t>
      </w:r>
    </w:p>
    <w:p w:rsidR="002C28B5" w:rsidRDefault="00694129">
      <w:r>
        <w:rPr>
          <w:sz w:val="24"/>
        </w:rPr>
        <w:t>The foundation of governance lies in the distribution and exercise of power</w:t>
      </w:r>
      <w:r w:rsidR="00AC2C02">
        <w:rPr>
          <w:sz w:val="24"/>
        </w:rPr>
        <w:t>.</w:t>
      </w:r>
      <w:r>
        <w:rPr>
          <w:sz w:val="24"/>
        </w:rPr>
        <w:t xml:space="preserve"> Power, in its myriad forms, flows through the veins of society, influencing everything from resource allocation to decision-making</w:t>
      </w:r>
      <w:r w:rsidR="00AC2C02">
        <w:rPr>
          <w:sz w:val="24"/>
        </w:rPr>
        <w:t>.</w:t>
      </w:r>
      <w:r>
        <w:rPr>
          <w:sz w:val="24"/>
        </w:rPr>
        <w:t xml:space="preserve"> Unraveling the intricacies of power dynamics involves understanding who holds it, how it is wielded, and how it is legitimized</w:t>
      </w:r>
      <w:r w:rsidR="00AC2C02">
        <w:rPr>
          <w:sz w:val="24"/>
        </w:rPr>
        <w:t>.</w:t>
      </w:r>
      <w:r>
        <w:rPr>
          <w:sz w:val="24"/>
        </w:rPr>
        <w:t xml:space="preserve"> The study of governance sheds light on the structures--formal and informal--through which power is exercised, ensuring a balance between different societal interests</w:t>
      </w:r>
      <w:r w:rsidR="00AC2C02">
        <w:rPr>
          <w:sz w:val="24"/>
        </w:rPr>
        <w:t>.</w:t>
      </w:r>
    </w:p>
    <w:p w:rsidR="002C28B5" w:rsidRDefault="00694129">
      <w:r>
        <w:rPr>
          <w:sz w:val="24"/>
        </w:rPr>
        <w:t>Simultaneously, governance encompasses the role of citizens in shaping their own destiny</w:t>
      </w:r>
      <w:r w:rsidR="00AC2C02">
        <w:rPr>
          <w:sz w:val="24"/>
        </w:rPr>
        <w:t>.</w:t>
      </w:r>
      <w:r>
        <w:rPr>
          <w:sz w:val="24"/>
        </w:rPr>
        <w:t xml:space="preserve"> Active participation is the lifeblood of a healthy democracy, with citizens acting as both subjects and agents of change</w:t>
      </w:r>
      <w:r w:rsidR="00AC2C02">
        <w:rPr>
          <w:sz w:val="24"/>
        </w:rPr>
        <w:t>.</w:t>
      </w:r>
      <w:r>
        <w:rPr>
          <w:sz w:val="24"/>
        </w:rPr>
        <w:t xml:space="preserve"> The study of governance explores the mechanisms through which citizens can engage in decision-making processes, hold their leaders accountable, and influence policies that impact their lives</w:t>
      </w:r>
      <w:r w:rsidR="00AC2C02">
        <w:rPr>
          <w:sz w:val="24"/>
        </w:rPr>
        <w:t>.</w:t>
      </w:r>
      <w:r>
        <w:rPr>
          <w:sz w:val="24"/>
        </w:rPr>
        <w:t xml:space="preserve"> Understanding the rights, responsibilities, and avenues for civic engagement empowers individuals to become active participants in the governance of their nation</w:t>
      </w:r>
      <w:r w:rsidR="00AC2C02">
        <w:rPr>
          <w:sz w:val="24"/>
        </w:rPr>
        <w:t>.</w:t>
      </w:r>
    </w:p>
    <w:p w:rsidR="002C28B5" w:rsidRDefault="00694129">
      <w:r>
        <w:rPr>
          <w:sz w:val="24"/>
        </w:rPr>
        <w:t>Introduction Continued:</w:t>
      </w:r>
    </w:p>
    <w:p w:rsidR="002C28B5" w:rsidRDefault="00694129">
      <w:r>
        <w:rPr>
          <w:sz w:val="24"/>
        </w:rPr>
        <w:t>Leadership, an integral component of governance, demands the ability to navigate the complexities of power and the aspirations of citizens</w:t>
      </w:r>
      <w:r w:rsidR="00AC2C02">
        <w:rPr>
          <w:sz w:val="24"/>
        </w:rPr>
        <w:t>.</w:t>
      </w:r>
      <w:r>
        <w:rPr>
          <w:sz w:val="24"/>
        </w:rPr>
        <w:t xml:space="preserve"> Leaders, tasked with the responsibility of guiding their nation's course, must possess a keen understanding of the diverse needs and interests of their people</w:t>
      </w:r>
      <w:r w:rsidR="00AC2C02">
        <w:rPr>
          <w:sz w:val="24"/>
        </w:rPr>
        <w:t>.</w:t>
      </w:r>
      <w:r>
        <w:rPr>
          <w:sz w:val="24"/>
        </w:rPr>
        <w:t xml:space="preserve"> The study </w:t>
      </w:r>
      <w:r>
        <w:rPr>
          <w:sz w:val="24"/>
        </w:rPr>
        <w:lastRenderedPageBreak/>
        <w:t>of governance examines the qualities and skills effective leaders need--vision, integrity, strategic thinking--to steer their nation through turbulent waters</w:t>
      </w:r>
      <w:r w:rsidR="00AC2C02">
        <w:rPr>
          <w:sz w:val="24"/>
        </w:rPr>
        <w:t>.</w:t>
      </w:r>
      <w:r>
        <w:rPr>
          <w:sz w:val="24"/>
        </w:rPr>
        <w:t xml:space="preserve"> It also explores the challenges they face, from global crises to domestic unrest, and the strategies they employ to address these challenges</w:t>
      </w:r>
      <w:r w:rsidR="00AC2C02">
        <w:rPr>
          <w:sz w:val="24"/>
        </w:rPr>
        <w:t>.</w:t>
      </w:r>
    </w:p>
    <w:p w:rsidR="002C28B5" w:rsidRDefault="002C28B5"/>
    <w:p w:rsidR="002C28B5" w:rsidRDefault="00694129">
      <w:r>
        <w:rPr>
          <w:sz w:val="28"/>
        </w:rPr>
        <w:t>Summary</w:t>
      </w:r>
    </w:p>
    <w:p w:rsidR="002C28B5" w:rsidRDefault="00694129">
      <w:r>
        <w:t>The study of governance is an exploration of the intricate dynamics of power, citizenship, and leadership</w:t>
      </w:r>
      <w:r w:rsidR="00AC2C02">
        <w:t>.</w:t>
      </w:r>
      <w:r>
        <w:t xml:space="preserve"> It delves into the mechanisms through which power is distributed and exercised, the role of citizens in shaping their own governance, and the qualities and challenges of effective leadership</w:t>
      </w:r>
      <w:r w:rsidR="00AC2C02">
        <w:t>.</w:t>
      </w:r>
      <w:r>
        <w:t xml:space="preserve"> Understanding governance enables us to comprehend the functioning of our political systems, appreciate the significance of citizen participation, and critically evaluate the decisions that shape our world</w:t>
      </w:r>
      <w:r w:rsidR="00AC2C02">
        <w:t>.</w:t>
      </w:r>
      <w:r>
        <w:t xml:space="preserve"> Ultimately, it empowers us to become informed and active citizens, capable of shaping the future of our societies</w:t>
      </w:r>
      <w:r w:rsidR="00AC2C02">
        <w:t>.</w:t>
      </w:r>
    </w:p>
    <w:sectPr w:rsidR="002C28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40447">
    <w:abstractNumId w:val="8"/>
  </w:num>
  <w:num w:numId="2" w16cid:durableId="535435007">
    <w:abstractNumId w:val="6"/>
  </w:num>
  <w:num w:numId="3" w16cid:durableId="1592201333">
    <w:abstractNumId w:val="5"/>
  </w:num>
  <w:num w:numId="4" w16cid:durableId="101919800">
    <w:abstractNumId w:val="4"/>
  </w:num>
  <w:num w:numId="5" w16cid:durableId="628433916">
    <w:abstractNumId w:val="7"/>
  </w:num>
  <w:num w:numId="6" w16cid:durableId="40983893">
    <w:abstractNumId w:val="3"/>
  </w:num>
  <w:num w:numId="7" w16cid:durableId="1374427004">
    <w:abstractNumId w:val="2"/>
  </w:num>
  <w:num w:numId="8" w16cid:durableId="900335170">
    <w:abstractNumId w:val="1"/>
  </w:num>
  <w:num w:numId="9" w16cid:durableId="139015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8B5"/>
    <w:rsid w:val="00326F90"/>
    <w:rsid w:val="00694129"/>
    <w:rsid w:val="00AA1D8D"/>
    <w:rsid w:val="00AC2C0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