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E03" w:rsidRDefault="00E542AF">
      <w:pPr>
        <w:jc w:val="center"/>
      </w:pPr>
      <w:r>
        <w:rPr>
          <w:sz w:val="44"/>
        </w:rPr>
        <w:t>Unraveling the Tapestry of Governance: The Interwoven Threads of Democracy</w:t>
      </w:r>
    </w:p>
    <w:p w:rsidR="00486E03" w:rsidRDefault="00E542AF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D570E3">
        <w:rPr>
          <w:sz w:val="32"/>
        </w:rPr>
        <w:t>.</w:t>
      </w:r>
      <w:r>
        <w:rPr>
          <w:sz w:val="32"/>
        </w:rPr>
        <w:t>org</w:t>
      </w:r>
    </w:p>
    <w:p w:rsidR="00486E03" w:rsidRDefault="00E542AF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D570E3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D570E3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D570E3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D570E3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D570E3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D570E3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D570E3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D570E3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D570E3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D570E3">
        <w:rPr>
          <w:sz w:val="24"/>
        </w:rPr>
        <w:t>.</w:t>
      </w:r>
    </w:p>
    <w:p w:rsidR="00486E03" w:rsidRDefault="00E542AF">
      <w:r>
        <w:rPr>
          <w:sz w:val="24"/>
        </w:rPr>
        <w:t>Continuing along the interwoven threads of governance, we encounter the concepts of authority, legitimacy, and accountability</w:t>
      </w:r>
      <w:r w:rsidR="00D570E3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D570E3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D570E3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D570E3">
        <w:rPr>
          <w:sz w:val="24"/>
        </w:rPr>
        <w:t>.</w:t>
      </w:r>
      <w:r>
        <w:rPr>
          <w:sz w:val="24"/>
        </w:rPr>
        <w:t xml:space="preserve"> When citizens perceive the government as legitimate, they are more likely to comply with its laws and policies</w:t>
      </w:r>
      <w:r w:rsidR="00D570E3">
        <w:rPr>
          <w:sz w:val="24"/>
        </w:rPr>
        <w:t>.</w:t>
      </w:r>
      <w:r>
        <w:rPr>
          <w:sz w:val="24"/>
        </w:rPr>
        <w:t xml:space="preserve"> Accountability, closely intertwined with legitimacy, ensures that those in power are answerable for their actions</w:t>
      </w:r>
      <w:r w:rsidR="00D570E3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D570E3">
        <w:rPr>
          <w:sz w:val="24"/>
        </w:rPr>
        <w:t>.</w:t>
      </w:r>
      <w:r>
        <w:rPr>
          <w:sz w:val="24"/>
        </w:rPr>
        <w:t xml:space="preserve"> In the delicate balancing act of </w:t>
      </w:r>
      <w:r>
        <w:rPr>
          <w:sz w:val="24"/>
        </w:rPr>
        <w:lastRenderedPageBreak/>
        <w:t>governance, accountability serves as a check against the potential abuse of power</w:t>
      </w:r>
      <w:r w:rsidR="00D570E3">
        <w:rPr>
          <w:sz w:val="24"/>
        </w:rPr>
        <w:t>.</w:t>
      </w:r>
    </w:p>
    <w:p w:rsidR="00486E03" w:rsidRDefault="00E542AF">
      <w:r>
        <w:rPr>
          <w:sz w:val="24"/>
        </w:rPr>
        <w:t>Finally, as we delve deeper into the tapestry of governance, we arrive at the intersection of ethics and decision-making</w:t>
      </w:r>
      <w:r w:rsidR="00D570E3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D570E3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D570E3">
        <w:rPr>
          <w:sz w:val="24"/>
        </w:rPr>
        <w:t>.</w:t>
      </w:r>
      <w:r>
        <w:rPr>
          <w:sz w:val="24"/>
        </w:rPr>
        <w:t xml:space="preserve"> The choices made by those in power have far-reaching implications, affecting the well-being of citizens, the environment, and future generations</w:t>
      </w:r>
      <w:r w:rsidR="00D570E3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D570E3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D570E3">
        <w:rPr>
          <w:sz w:val="24"/>
        </w:rPr>
        <w:t>.</w:t>
      </w:r>
    </w:p>
    <w:p w:rsidR="00486E03" w:rsidRDefault="00486E03"/>
    <w:p w:rsidR="00486E03" w:rsidRDefault="00E542AF">
      <w:r>
        <w:rPr>
          <w:sz w:val="28"/>
        </w:rPr>
        <w:t>Summary</w:t>
      </w:r>
    </w:p>
    <w:p w:rsidR="00486E03" w:rsidRDefault="00E542AF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D570E3">
        <w:t>.</w:t>
      </w:r>
      <w:r>
        <w:t xml:space="preserve"> Democracy, the foundation upon which modern governance rests, empowers citizens to shape policies and hold their leaders accountable</w:t>
      </w:r>
      <w:r w:rsidR="00D570E3">
        <w:t>.</w:t>
      </w:r>
      <w:r>
        <w:t xml:space="preserve"> Authority, coupled with legitimacy and accountability, ensures the stability and effectiveness of governance</w:t>
      </w:r>
      <w:r w:rsidR="00D570E3">
        <w:t>.</w:t>
      </w:r>
      <w:r>
        <w:t xml:space="preserve"> Ethical decision-making serves as a moral compass, guiding leaders toward choices that uphold the common good and promote justice</w:t>
      </w:r>
      <w:r w:rsidR="00D570E3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D570E3">
        <w:t>.</w:t>
      </w:r>
    </w:p>
    <w:sectPr w:rsidR="00486E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0243409">
    <w:abstractNumId w:val="8"/>
  </w:num>
  <w:num w:numId="2" w16cid:durableId="1169252889">
    <w:abstractNumId w:val="6"/>
  </w:num>
  <w:num w:numId="3" w16cid:durableId="1147209403">
    <w:abstractNumId w:val="5"/>
  </w:num>
  <w:num w:numId="4" w16cid:durableId="753086922">
    <w:abstractNumId w:val="4"/>
  </w:num>
  <w:num w:numId="5" w16cid:durableId="911739042">
    <w:abstractNumId w:val="7"/>
  </w:num>
  <w:num w:numId="6" w16cid:durableId="169375820">
    <w:abstractNumId w:val="3"/>
  </w:num>
  <w:num w:numId="7" w16cid:durableId="732853971">
    <w:abstractNumId w:val="2"/>
  </w:num>
  <w:num w:numId="8" w16cid:durableId="1492410879">
    <w:abstractNumId w:val="1"/>
  </w:num>
  <w:num w:numId="9" w16cid:durableId="211189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E03"/>
    <w:rsid w:val="00AA1D8D"/>
    <w:rsid w:val="00B47730"/>
    <w:rsid w:val="00CB0664"/>
    <w:rsid w:val="00D570E3"/>
    <w:rsid w:val="00E542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