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A47" w:rsidRDefault="00775902">
      <w:pPr>
        <w:jc w:val="center"/>
      </w:pPr>
      <w:r>
        <w:rPr>
          <w:rFonts w:ascii="Calibri" w:hAnsi="Calibri"/>
          <w:color w:val="000000"/>
          <w:sz w:val="44"/>
        </w:rPr>
        <w:t>Biology: Unveiling the Secrets of Life</w:t>
      </w:r>
    </w:p>
    <w:p w:rsidR="009A2A47" w:rsidRDefault="0077590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8270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Jones</w:t>
      </w:r>
    </w:p>
    <w:p w:rsidR="009A2A47" w:rsidRDefault="00775902">
      <w:pPr>
        <w:jc w:val="center"/>
      </w:pPr>
      <w:r>
        <w:rPr>
          <w:rFonts w:ascii="Calibri" w:hAnsi="Calibri"/>
          <w:color w:val="000000"/>
          <w:sz w:val="32"/>
        </w:rPr>
        <w:t>jones</w:t>
      </w:r>
      <w:r w:rsidR="0038270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emily@academy</w:t>
      </w:r>
      <w:r w:rsidR="0038270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A2A47" w:rsidRDefault="009A2A47"/>
    <w:p w:rsidR="009A2A47" w:rsidRDefault="00775902">
      <w:r>
        <w:rPr>
          <w:rFonts w:ascii="Calibri" w:hAnsi="Calibri"/>
          <w:color w:val="000000"/>
          <w:sz w:val="24"/>
        </w:rPr>
        <w:t>Immerse yourself in the captivating world of biology, where the intricacies of life unravel before your curious eyes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minuscule structures of cells to the grand tapestry of ecosystems, biology weaves a captivating narrative that binds us to all living creatures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biological journey begins with the exploration of cells, the fundamental units of life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microscopic entities house complex machinery that performs a symphony of functions, from energy production to replication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We'll delve into the hidden realms of cells, uncovering the secrets of cellular respiration, photosynthesis, and mitosis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intricate processes, we'll witness how cells generate energy, convert sunlight into chemical energy, and perpetuate the continuity of life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Next, we'll venture into the fascinating world of genetics, the blueprint of life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DNA, the enigmatic molecule that holds the genetic code, orchestrates the development and functioning of every organism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we'll embark on an exploration of ecosystems, the intricate webs of interactions that connect all living beings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lush forests to teeming oceans, ecosystems pulsate with life, showcasing the interdependence of species</w:t>
      </w:r>
      <w:r w:rsidR="0038270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We'll investigate the delicate balance of predator-prey relationships, the intricacies of nutrient cycling, and the profound impact of human activities on the natural world</w:t>
      </w:r>
      <w:r w:rsidR="00382703">
        <w:rPr>
          <w:rFonts w:ascii="Calibri" w:hAnsi="Calibri"/>
          <w:color w:val="000000"/>
          <w:sz w:val="24"/>
        </w:rPr>
        <w:t>.</w:t>
      </w:r>
    </w:p>
    <w:p w:rsidR="009A2A47" w:rsidRDefault="00775902">
      <w:r>
        <w:rPr>
          <w:rFonts w:ascii="Calibri" w:hAnsi="Calibri"/>
          <w:color w:val="000000"/>
          <w:sz w:val="28"/>
        </w:rPr>
        <w:t>Summary</w:t>
      </w:r>
    </w:p>
    <w:p w:rsidR="009A2A47" w:rsidRDefault="00775902">
      <w:r>
        <w:rPr>
          <w:rFonts w:ascii="Calibri" w:hAnsi="Calibri"/>
          <w:color w:val="000000"/>
        </w:rPr>
        <w:lastRenderedPageBreak/>
        <w:t>Biology, the study of life, unravels the intricacies of living organisms, from the microscopic world of cells to the grand tapestry of ecosystems</w:t>
      </w:r>
      <w:r w:rsidR="003827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exploration of cells, genetics, and ecosystems, we gain a profound understanding of our own bodies, the diversity of life, and the interconnectedness of all living things</w:t>
      </w:r>
      <w:r w:rsidR="0038270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invites us to marvel at the wonders of life, inspiring us to protect and nurture the delicate balance of the natural world</w:t>
      </w:r>
      <w:r w:rsidR="00382703">
        <w:rPr>
          <w:rFonts w:ascii="Calibri" w:hAnsi="Calibri"/>
          <w:color w:val="000000"/>
        </w:rPr>
        <w:t>.</w:t>
      </w:r>
    </w:p>
    <w:p w:rsidR="009A2A47" w:rsidRDefault="009A2A47"/>
    <w:sectPr w:rsidR="009A2A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249803">
    <w:abstractNumId w:val="8"/>
  </w:num>
  <w:num w:numId="2" w16cid:durableId="1891071801">
    <w:abstractNumId w:val="6"/>
  </w:num>
  <w:num w:numId="3" w16cid:durableId="515192025">
    <w:abstractNumId w:val="5"/>
  </w:num>
  <w:num w:numId="4" w16cid:durableId="986478319">
    <w:abstractNumId w:val="4"/>
  </w:num>
  <w:num w:numId="5" w16cid:durableId="372730767">
    <w:abstractNumId w:val="7"/>
  </w:num>
  <w:num w:numId="6" w16cid:durableId="1971089994">
    <w:abstractNumId w:val="3"/>
  </w:num>
  <w:num w:numId="7" w16cid:durableId="708721007">
    <w:abstractNumId w:val="2"/>
  </w:num>
  <w:num w:numId="8" w16cid:durableId="1140264726">
    <w:abstractNumId w:val="1"/>
  </w:num>
  <w:num w:numId="9" w16cid:durableId="41039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703"/>
    <w:rsid w:val="00775902"/>
    <w:rsid w:val="009A2A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