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CF4" w:rsidRDefault="00C65518">
      <w:pPr>
        <w:jc w:val="center"/>
      </w:pPr>
      <w:r>
        <w:rPr>
          <w:rFonts w:ascii="Calibri" w:hAnsi="Calibri"/>
          <w:color w:val="000000"/>
          <w:sz w:val="44"/>
        </w:rPr>
        <w:t>Chemistry: The Symphony of Elements</w:t>
      </w:r>
    </w:p>
    <w:p w:rsidR="005E0CF4" w:rsidRDefault="00C6551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Alison Taylor</w:t>
      </w:r>
    </w:p>
    <w:p w:rsidR="005E0CF4" w:rsidRDefault="00C65518">
      <w:pPr>
        <w:jc w:val="center"/>
      </w:pPr>
      <w:r>
        <w:rPr>
          <w:rFonts w:ascii="Calibri" w:hAnsi="Calibri"/>
          <w:color w:val="000000"/>
          <w:sz w:val="32"/>
        </w:rPr>
        <w:t>alison</w:t>
      </w:r>
      <w:r w:rsidR="003C05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taylor@validedu</w:t>
      </w:r>
      <w:r w:rsidR="003C05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E0CF4" w:rsidRDefault="005E0CF4"/>
    <w:p w:rsidR="005E0CF4" w:rsidRDefault="00C65518">
      <w:r>
        <w:rPr>
          <w:rFonts w:ascii="Calibri" w:hAnsi="Calibri"/>
          <w:color w:val="000000"/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of transformation, the alchemy of possibility, where elements, like notes of music, blend and merge to compose the symphony of existence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molecule, chemistry unveils new chapters in a never-ending story of discovery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science of life and creation, the key to unlocking the mysteries of the vast cosmic puzzle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embrace extends far beyond the confines of laboratories and textbooks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integral part of our daily lives, hidden in the flavors of our food, the medicines that heal us, and the materials shaping our homes and devices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chemistry, we gain an unprecedented appreciation for the intricate interconnectedness of life and the universe we inhabit</w:t>
      </w:r>
      <w:r w:rsidR="003C05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become empowered to make informed decisions about the products we consume, the environment we cherish, and our role as stewards of this fragile planet</w:t>
      </w:r>
      <w:r w:rsidR="003C0598">
        <w:rPr>
          <w:rFonts w:ascii="Calibri" w:hAnsi="Calibri"/>
          <w:color w:val="000000"/>
          <w:sz w:val="24"/>
        </w:rPr>
        <w:t>.</w:t>
      </w:r>
    </w:p>
    <w:p w:rsidR="005E0CF4" w:rsidRDefault="00C65518">
      <w:r>
        <w:rPr>
          <w:rFonts w:ascii="Calibri" w:hAnsi="Calibri"/>
          <w:color w:val="000000"/>
          <w:sz w:val="28"/>
        </w:rPr>
        <w:t>Summary</w:t>
      </w:r>
    </w:p>
    <w:p w:rsidR="005E0CF4" w:rsidRDefault="00C65518">
      <w:r>
        <w:rPr>
          <w:rFonts w:ascii="Calibri" w:hAnsi="Calibri"/>
          <w:color w:val="000000"/>
        </w:rPr>
        <w:t>Chemistry, the symphony of elements, is a mesmerizing fusion of science and creativity</w:t>
      </w:r>
      <w:r w:rsidR="003C05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paints the canvas of existence, transforming raw materials into complex structures and orchestrating the delicate balance of life</w:t>
      </w:r>
      <w:r w:rsidR="003C05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colors of a sunrise to the molecules within our bodies, chemistry's fingerprints are visible everywhere we look</w:t>
      </w:r>
      <w:r w:rsidR="003C05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discoveries have propelled humanity forward, shaping technologies, medicine, and our understanding of the universe</w:t>
      </w:r>
      <w:r w:rsidR="003C05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</w:t>
      </w:r>
      <w:r>
        <w:rPr>
          <w:rFonts w:ascii="Calibri" w:hAnsi="Calibri"/>
          <w:color w:val="000000"/>
        </w:rPr>
        <w:lastRenderedPageBreak/>
        <w:t>more than just a subject; it is a journey of exploration, unveiling the secrets of matter and inspiring us to unlock the potential of the natural world</w:t>
      </w:r>
      <w:r w:rsidR="003C0598">
        <w:rPr>
          <w:rFonts w:ascii="Calibri" w:hAnsi="Calibri"/>
          <w:color w:val="000000"/>
        </w:rPr>
        <w:t>.</w:t>
      </w:r>
    </w:p>
    <w:p w:rsidR="005E0CF4" w:rsidRDefault="005E0CF4"/>
    <w:sectPr w:rsidR="005E0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594042">
    <w:abstractNumId w:val="8"/>
  </w:num>
  <w:num w:numId="2" w16cid:durableId="1038242439">
    <w:abstractNumId w:val="6"/>
  </w:num>
  <w:num w:numId="3" w16cid:durableId="1517041386">
    <w:abstractNumId w:val="5"/>
  </w:num>
  <w:num w:numId="4" w16cid:durableId="779026980">
    <w:abstractNumId w:val="4"/>
  </w:num>
  <w:num w:numId="5" w16cid:durableId="504133549">
    <w:abstractNumId w:val="7"/>
  </w:num>
  <w:num w:numId="6" w16cid:durableId="261645144">
    <w:abstractNumId w:val="3"/>
  </w:num>
  <w:num w:numId="7" w16cid:durableId="992489214">
    <w:abstractNumId w:val="2"/>
  </w:num>
  <w:num w:numId="8" w16cid:durableId="806121429">
    <w:abstractNumId w:val="1"/>
  </w:num>
  <w:num w:numId="9" w16cid:durableId="51866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598"/>
    <w:rsid w:val="005E0CF4"/>
    <w:rsid w:val="00AA1D8D"/>
    <w:rsid w:val="00B47730"/>
    <w:rsid w:val="00C655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