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5FD" w:rsidRDefault="00302AB4">
      <w:pPr>
        <w:jc w:val="center"/>
      </w:pPr>
      <w:r>
        <w:rPr>
          <w:rFonts w:ascii="Calibri" w:hAnsi="Calibri"/>
          <w:color w:val="000000"/>
          <w:sz w:val="44"/>
        </w:rPr>
        <w:t>Exploring the Realm of Science: Unraveling the Mysteries of the Natural World</w:t>
      </w:r>
    </w:p>
    <w:p w:rsidR="002165FD" w:rsidRDefault="00302AB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F1F9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Jonathan Smith</w:t>
      </w:r>
    </w:p>
    <w:p w:rsidR="002165FD" w:rsidRDefault="00302AB4">
      <w:pPr>
        <w:jc w:val="center"/>
      </w:pPr>
      <w:r>
        <w:rPr>
          <w:rFonts w:ascii="Calibri" w:hAnsi="Calibri"/>
          <w:color w:val="000000"/>
          <w:sz w:val="32"/>
        </w:rPr>
        <w:t>drjonathansmith@realscience</w:t>
      </w:r>
      <w:r w:rsidR="005F1F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165FD" w:rsidRDefault="002165FD"/>
    <w:p w:rsidR="002165FD" w:rsidRDefault="00302AB4">
      <w:r>
        <w:rPr>
          <w:rFonts w:ascii="Calibri" w:hAnsi="Calibri"/>
          <w:color w:val="000000"/>
          <w:sz w:val="24"/>
        </w:rPr>
        <w:t>From the dawn of civilization, humans have sought to understand the complexities of the natural world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Science, a systematic and methodical approach to knowledge acquisition, has emerged as a powerful tool to decipher the mysteries that surround us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Embarking on this scientific journey, we delve into the realm of mathematics, where patterns, structures, and relationships unveil hidden truths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formulas and equations, we unravel the intricate web of numerical relationships, unlocking the secrets of quantity, shape, and change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chemistry, we explore the interactions between substances, delving into the intricacies of atomic structures, molecular bonds, and chemical reactions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principles governing the composition, properties, and behavior of matter, revealing the fundamental building blocks of the universe</w:t>
      </w:r>
      <w:r w:rsidR="005F1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enables us to manipulate substances, synthesize new materials, and unravel the mysteries of life itself</w:t>
      </w:r>
      <w:r w:rsidR="005F1F9A">
        <w:rPr>
          <w:rFonts w:ascii="Calibri" w:hAnsi="Calibri"/>
          <w:color w:val="000000"/>
          <w:sz w:val="24"/>
        </w:rPr>
        <w:t>.</w:t>
      </w:r>
    </w:p>
    <w:p w:rsidR="002165FD" w:rsidRDefault="00302AB4">
      <w:r>
        <w:rPr>
          <w:rFonts w:ascii="Calibri" w:hAnsi="Calibri"/>
          <w:color w:val="000000"/>
          <w:sz w:val="28"/>
        </w:rPr>
        <w:t>Summary</w:t>
      </w:r>
    </w:p>
    <w:p w:rsidR="002165FD" w:rsidRDefault="00302AB4">
      <w:r>
        <w:rPr>
          <w:rFonts w:ascii="Calibri" w:hAnsi="Calibri"/>
          <w:color w:val="000000"/>
        </w:rPr>
        <w:t>The exploration of science opens doors to a realm of wonder, where the mysteries of the natural world are gradually unveiled</w:t>
      </w:r>
      <w:r w:rsidR="005F1F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we decipher patterns and relationships, quantifying and analyzing phenomena</w:t>
      </w:r>
      <w:r w:rsidR="005F1F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delves into the interactions between substances, revealing the fundamental building blocks of matter and unlocking the secrets of chemical reactions</w:t>
      </w:r>
      <w:r w:rsidR="005F1F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disciplines empower us to understand the complexities of the universe, inspiring us to seek knowledge and make meaningful contributions to the advancement of human understanding</w:t>
      </w:r>
      <w:r w:rsidR="005F1F9A">
        <w:rPr>
          <w:rFonts w:ascii="Calibri" w:hAnsi="Calibri"/>
          <w:color w:val="000000"/>
        </w:rPr>
        <w:t>.</w:t>
      </w:r>
    </w:p>
    <w:p w:rsidR="002165FD" w:rsidRDefault="002165FD"/>
    <w:sectPr w:rsidR="00216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097518">
    <w:abstractNumId w:val="8"/>
  </w:num>
  <w:num w:numId="2" w16cid:durableId="238365798">
    <w:abstractNumId w:val="6"/>
  </w:num>
  <w:num w:numId="3" w16cid:durableId="459343652">
    <w:abstractNumId w:val="5"/>
  </w:num>
  <w:num w:numId="4" w16cid:durableId="877816977">
    <w:abstractNumId w:val="4"/>
  </w:num>
  <w:num w:numId="5" w16cid:durableId="1554393150">
    <w:abstractNumId w:val="7"/>
  </w:num>
  <w:num w:numId="6" w16cid:durableId="1220706039">
    <w:abstractNumId w:val="3"/>
  </w:num>
  <w:num w:numId="7" w16cid:durableId="335303548">
    <w:abstractNumId w:val="2"/>
  </w:num>
  <w:num w:numId="8" w16cid:durableId="365132762">
    <w:abstractNumId w:val="1"/>
  </w:num>
  <w:num w:numId="9" w16cid:durableId="141266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5FD"/>
    <w:rsid w:val="0029639D"/>
    <w:rsid w:val="00302AB4"/>
    <w:rsid w:val="00326F90"/>
    <w:rsid w:val="005F1F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