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0AC" w:rsidRDefault="00CE4F35">
      <w:pPr>
        <w:jc w:val="center"/>
      </w:pPr>
      <w:r>
        <w:rPr>
          <w:rFonts w:ascii="Calibri" w:hAnsi="Calibri"/>
          <w:color w:val="000000"/>
          <w:sz w:val="44"/>
        </w:rPr>
        <w:t>The Mathematical Symphony: Unveiling the Harmony of Numbers</w:t>
      </w:r>
    </w:p>
    <w:p w:rsidR="00E160AC" w:rsidRDefault="00CE4F3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Rothschild</w:t>
      </w:r>
    </w:p>
    <w:p w:rsidR="00E160AC" w:rsidRDefault="00CE4F35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91231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rothschild@hsedu</w:t>
      </w:r>
      <w:r w:rsidR="0091231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160AC" w:rsidRDefault="00E160AC"/>
    <w:p w:rsidR="00E160AC" w:rsidRDefault="00CE4F35">
      <w:r>
        <w:rPr>
          <w:rFonts w:ascii="Calibri" w:hAnsi="Calibri"/>
          <w:color w:val="000000"/>
          <w:sz w:val="24"/>
        </w:rPr>
        <w:t>Mathematics, the language of science and the key to understanding the universe, is a symphony of numbers, patterns, and relationships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subject that captivates and challenges minds, revealing the underlying order in chaos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spirals of a seashell to the rhythmic cycles of seasons, mathematics unravels the rhythmic complexity of nature's artistry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lays the groundwork for scientific discovery and technological advancements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towering skyscrapers that defy gravity to the intricate circuits in our computers, mathematics provides the framework for engineering marvels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understand and manipulate the physical world, transforming abstract concepts into practical applications that shape our modern world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mathematics underpins economic models, helping us predict market trends and optimize resource allocation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rigorous logic serves as a foundation for decision-making, allowing us to make informed choices in our daily lives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it's a language that describes the harmonies of the universe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Fractals, with their self-similar patterns repeating at different scales, reveal the intricate complexity hidden within simplicity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unveils the interconnectedness of seemingly disparate phenomena, providing a framework to comprehend the cosmic dance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Mathematics is a universal language, transcending cultural and linguistic boundaries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</w:t>
      </w:r>
      <w:r>
        <w:rPr>
          <w:rFonts w:ascii="Calibri" w:hAnsi="Calibri"/>
          <w:color w:val="000000"/>
          <w:sz w:val="24"/>
        </w:rPr>
        <w:lastRenderedPageBreak/>
        <w:t>mathematical models used to combat climate change or international collaborations in space exploration, mathematics serves as a common ground for collective progress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mathematics empowers us to think critically, solve problems, and make informed decisions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only a practical tool but also a source of inspiration and beauty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91231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912318">
        <w:rPr>
          <w:rFonts w:ascii="Calibri" w:hAnsi="Calibri"/>
          <w:color w:val="000000"/>
          <w:sz w:val="24"/>
        </w:rPr>
        <w:t>.</w:t>
      </w:r>
    </w:p>
    <w:p w:rsidR="00E160AC" w:rsidRDefault="00CE4F35">
      <w:r>
        <w:rPr>
          <w:rFonts w:ascii="Calibri" w:hAnsi="Calibri"/>
          <w:color w:val="000000"/>
          <w:sz w:val="28"/>
        </w:rPr>
        <w:t>Summary</w:t>
      </w:r>
    </w:p>
    <w:p w:rsidR="00E160AC" w:rsidRDefault="00CE4F35">
      <w:r>
        <w:rPr>
          <w:rFonts w:ascii="Calibri" w:hAnsi="Calibri"/>
          <w:color w:val="000000"/>
        </w:rPr>
        <w:t>Mathematics is a universal language that unravels the order and patterns in the universe</w:t>
      </w:r>
      <w:r w:rsidR="009123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are vast, ranging from scientific discoveries and technological advancements to economic modeling and decision-making</w:t>
      </w:r>
      <w:r w:rsidR="009123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fosters critical thinking, problem-solving skills, and creativity, empowering us to understand and navigate the complexities of the world around us</w:t>
      </w:r>
      <w:r w:rsidR="009123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subject that connects cultures, ignites inspiration, and cultivates a sense of wonder for the harmonious beauty of the cosmos</w:t>
      </w:r>
      <w:r w:rsidR="0091231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mathematical symphony, we continue to uncover the profound interconnectedness of all things, revealing the intricate web of relationships that shape our reality</w:t>
      </w:r>
      <w:r w:rsidR="00912318">
        <w:rPr>
          <w:rFonts w:ascii="Calibri" w:hAnsi="Calibri"/>
          <w:color w:val="000000"/>
        </w:rPr>
        <w:t>.</w:t>
      </w:r>
    </w:p>
    <w:p w:rsidR="00E160AC" w:rsidRDefault="00E160AC"/>
    <w:sectPr w:rsidR="00E16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516785">
    <w:abstractNumId w:val="8"/>
  </w:num>
  <w:num w:numId="2" w16cid:durableId="239876712">
    <w:abstractNumId w:val="6"/>
  </w:num>
  <w:num w:numId="3" w16cid:durableId="828057429">
    <w:abstractNumId w:val="5"/>
  </w:num>
  <w:num w:numId="4" w16cid:durableId="1104572293">
    <w:abstractNumId w:val="4"/>
  </w:num>
  <w:num w:numId="5" w16cid:durableId="1891916515">
    <w:abstractNumId w:val="7"/>
  </w:num>
  <w:num w:numId="6" w16cid:durableId="1702514685">
    <w:abstractNumId w:val="3"/>
  </w:num>
  <w:num w:numId="7" w16cid:durableId="1337031397">
    <w:abstractNumId w:val="2"/>
  </w:num>
  <w:num w:numId="8" w16cid:durableId="866452083">
    <w:abstractNumId w:val="1"/>
  </w:num>
  <w:num w:numId="9" w16cid:durableId="17099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318"/>
    <w:rsid w:val="00AA1D8D"/>
    <w:rsid w:val="00B47730"/>
    <w:rsid w:val="00CB0664"/>
    <w:rsid w:val="00CE4F35"/>
    <w:rsid w:val="00E160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