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D6C" w:rsidRDefault="000917A8">
      <w:pPr>
        <w:jc w:val="center"/>
      </w:pPr>
      <w:r>
        <w:rPr>
          <w:rFonts w:ascii="Calibri" w:hAnsi="Calibri"/>
          <w:color w:val="000000"/>
          <w:sz w:val="44"/>
        </w:rPr>
        <w:t>Powering the Future: Unlocking the Wonders of Energy</w:t>
      </w:r>
    </w:p>
    <w:p w:rsidR="00925D6C" w:rsidRDefault="000917A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Alice Johnson</w:t>
      </w:r>
    </w:p>
    <w:p w:rsidR="00925D6C" w:rsidRDefault="000917A8">
      <w:pPr>
        <w:jc w:val="center"/>
      </w:pPr>
      <w:r>
        <w:rPr>
          <w:rFonts w:ascii="Calibri" w:hAnsi="Calibri"/>
          <w:color w:val="000000"/>
          <w:sz w:val="32"/>
        </w:rPr>
        <w:t>ajohnson@academy</w:t>
      </w:r>
      <w:r w:rsidR="00F3025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25D6C" w:rsidRDefault="00925D6C"/>
    <w:p w:rsidR="00925D6C" w:rsidRDefault="000917A8">
      <w:r>
        <w:rPr>
          <w:rFonts w:ascii="Calibri" w:hAnsi="Calibri"/>
          <w:color w:val="000000"/>
          <w:sz w:val="24"/>
        </w:rPr>
        <w:t>Energy is the invisible force that shapes our world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fuel that powers our societies, the spark that ignites innovation, and the lifeblood that flows through every living organism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physics, energy takes center stage as a fundamental concept underpinning the understanding of the universe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invisible entity, yet its effects are tangible and omnipresent, from the motion of planets to the flow of electricity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the nature of energy has been an enduring quest of humankind, leading to groundbreaking discoveries that have transformed our society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Energy is not merely a scientific concept; it is a driving force that has shaped human history and will continue to mold our future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Energy has become an indispensable part of our daily lives, providing light, heat, and power to our homes, businesses, and industries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Forms of Energy and Their Applications: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Energy manifests in various forms, each possessing unique properties and applications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Mechanical energy, the energy of motion, is harnessed to generate electricity, propel </w:t>
      </w:r>
      <w:r>
        <w:rPr>
          <w:rFonts w:ascii="Calibri" w:hAnsi="Calibri"/>
          <w:color w:val="000000"/>
          <w:sz w:val="24"/>
        </w:rPr>
        <w:lastRenderedPageBreak/>
        <w:t>vehicles, and perform countless tasks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Thermal energy, the energy of heat, is utilized for cooking, heating homes, and generating steam to drive turbines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Electrical energy, the flow of charged particles, powers our homes, lights our cities, and enables electronic devices to function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Radiant energy, in the form of light, is essential for photosynthesis, vision, and communication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Chemical energy, stored in the bonds of molecules, powers biological processes and fuels vehicles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Nuclear energy, derived from the splitting of atoms, generates vast amounts of electricity and has potential applications in space exploration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these diverse forms of energy has enabled humanity to achieve remarkable feats of innovation and progress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Energy's Impact on Society and the Future: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way we produce, consume, and distribute energy has profound implications for society and the environment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Energy consumption patterns shape economic development, geopolitical dynamics, and environmental sustainability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Energy efficiency measures, such as improving insulation and using energy-efficient appliances, can reduce consumption and save money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F3025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F30256">
        <w:rPr>
          <w:rFonts w:ascii="Calibri" w:hAnsi="Calibri"/>
          <w:color w:val="000000"/>
          <w:sz w:val="24"/>
        </w:rPr>
        <w:t>.</w:t>
      </w:r>
    </w:p>
    <w:p w:rsidR="00925D6C" w:rsidRDefault="000917A8">
      <w:r>
        <w:rPr>
          <w:rFonts w:ascii="Calibri" w:hAnsi="Calibri"/>
          <w:color w:val="000000"/>
          <w:sz w:val="28"/>
        </w:rPr>
        <w:t>Summary</w:t>
      </w:r>
    </w:p>
    <w:p w:rsidR="00925D6C" w:rsidRDefault="000917A8">
      <w:r>
        <w:rPr>
          <w:rFonts w:ascii="Calibri" w:hAnsi="Calibri"/>
          <w:color w:val="000000"/>
        </w:rPr>
        <w:t>Energy is a fundamental and omnipresent force that shapes the universe and underpins human existence</w:t>
      </w:r>
      <w:r w:rsidR="00F302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laws of physics to the applications that drive modern society, energy is a captivating field of study that offers a gateway to understanding the world around us</w:t>
      </w:r>
      <w:r w:rsidR="00F302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diverse forms of energy, including mechanical, thermal, electrical, radiant, chemical, and nuclear, each possess unique properties and applications</w:t>
      </w:r>
      <w:r w:rsidR="00F302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Energy has fueled industrial revolutions, transformed transportation, and interconnected the world through communication networks</w:t>
      </w:r>
      <w:r w:rsidR="00F302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look to the future, energy takes on a new significance as we seek sustainable and efficient ways to power our societies</w:t>
      </w:r>
      <w:r w:rsidR="00F3025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transition to renewable energy sources, energy efficiency measures, and technological advancements hold the promise of a cleaner, greener, and more sustainable energy future</w:t>
      </w:r>
      <w:r w:rsidR="00F30256">
        <w:rPr>
          <w:rFonts w:ascii="Calibri" w:hAnsi="Calibri"/>
          <w:color w:val="000000"/>
        </w:rPr>
        <w:t>.</w:t>
      </w:r>
    </w:p>
    <w:p w:rsidR="00925D6C" w:rsidRDefault="00925D6C"/>
    <w:sectPr w:rsidR="00925D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734208">
    <w:abstractNumId w:val="8"/>
  </w:num>
  <w:num w:numId="2" w16cid:durableId="261767995">
    <w:abstractNumId w:val="6"/>
  </w:num>
  <w:num w:numId="3" w16cid:durableId="1161123329">
    <w:abstractNumId w:val="5"/>
  </w:num>
  <w:num w:numId="4" w16cid:durableId="1743260618">
    <w:abstractNumId w:val="4"/>
  </w:num>
  <w:num w:numId="5" w16cid:durableId="235436061">
    <w:abstractNumId w:val="7"/>
  </w:num>
  <w:num w:numId="6" w16cid:durableId="1556351573">
    <w:abstractNumId w:val="3"/>
  </w:num>
  <w:num w:numId="7" w16cid:durableId="900092329">
    <w:abstractNumId w:val="2"/>
  </w:num>
  <w:num w:numId="8" w16cid:durableId="820387881">
    <w:abstractNumId w:val="1"/>
  </w:num>
  <w:num w:numId="9" w16cid:durableId="133113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7A8"/>
    <w:rsid w:val="0015074B"/>
    <w:rsid w:val="0029639D"/>
    <w:rsid w:val="00326F90"/>
    <w:rsid w:val="00925D6C"/>
    <w:rsid w:val="00AA1D8D"/>
    <w:rsid w:val="00B47730"/>
    <w:rsid w:val="00CB0664"/>
    <w:rsid w:val="00F302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