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EDB" w:rsidRDefault="00D47FB6">
      <w:pPr>
        <w:jc w:val="center"/>
      </w:pPr>
      <w:r>
        <w:rPr>
          <w:rFonts w:ascii="Calibri" w:hAnsi="Calibri"/>
          <w:color w:val="000000"/>
          <w:sz w:val="44"/>
        </w:rPr>
        <w:t>A Journey Through Time and Space: The Captivating Story of History</w:t>
      </w:r>
    </w:p>
    <w:p w:rsidR="00A67EDB" w:rsidRDefault="00D47FB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919E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Meadows</w:t>
      </w:r>
    </w:p>
    <w:p w:rsidR="00A67EDB" w:rsidRDefault="00D47FB6">
      <w:pPr>
        <w:jc w:val="center"/>
      </w:pPr>
      <w:r>
        <w:rPr>
          <w:rFonts w:ascii="Calibri" w:hAnsi="Calibri"/>
          <w:color w:val="000000"/>
          <w:sz w:val="32"/>
        </w:rPr>
        <w:t>albertmeadows@academy</w:t>
      </w:r>
      <w:r w:rsidR="007919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67EDB" w:rsidRDefault="00A67EDB"/>
    <w:p w:rsidR="00A67EDB" w:rsidRDefault="00D47FB6">
      <w:r>
        <w:rPr>
          <w:rFonts w:ascii="Calibri" w:hAnsi="Calibri"/>
          <w:color w:val="000000"/>
          <w:sz w:val="24"/>
        </w:rPr>
        <w:t>Our world is a tapestry of stories whispered through time, each era weaving its unique thread into the grand narrative of history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hidden narratives concealed within ancient ruins, deciphering the secrets etched in stone and parchment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symphony of history, we dance with forgotten heroes and heroines, their triumphs and struggles resonating with our present lives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traverse through the ages, witnessing the rise and fall of empires, exploring the evolution of ideas, and encountering the architects of destiny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through time and space, connecting us to the past and propelling us into the future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a mirror that reflects our collective heritage, a roadmap guiding our present, and a window into the possibilities of tomorrow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provides invaluable lessons for the future, teaching us the ramifications of human choices, the cyclical nature of conflict and cooperation, and the enduring power of human resilience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confront our triumphs and failures, forging a path forward that honors the sacrifices of those who came before us</w:t>
      </w:r>
      <w:r w:rsidR="00791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7919E0">
        <w:rPr>
          <w:rFonts w:ascii="Calibri" w:hAnsi="Calibri"/>
          <w:color w:val="000000"/>
          <w:sz w:val="24"/>
        </w:rPr>
        <w:t>.</w:t>
      </w:r>
    </w:p>
    <w:p w:rsidR="00A67EDB" w:rsidRDefault="00D47FB6">
      <w:r>
        <w:rPr>
          <w:rFonts w:ascii="Calibri" w:hAnsi="Calibri"/>
          <w:color w:val="000000"/>
          <w:sz w:val="28"/>
        </w:rPr>
        <w:t>Summary</w:t>
      </w:r>
    </w:p>
    <w:p w:rsidR="00A67EDB" w:rsidRDefault="00D47FB6">
      <w:r>
        <w:rPr>
          <w:rFonts w:ascii="Calibri" w:hAnsi="Calibri"/>
          <w:color w:val="000000"/>
        </w:rPr>
        <w:t>History is a captivating narrative that unveils the enigmas of the past and shapes our understanding of the present</w:t>
      </w:r>
      <w:r w:rsidR="00791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annals of history, we traverse through time and </w:t>
      </w:r>
      <w:r>
        <w:rPr>
          <w:rFonts w:ascii="Calibri" w:hAnsi="Calibri"/>
          <w:color w:val="000000"/>
        </w:rPr>
        <w:lastRenderedPageBreak/>
        <w:t>space, witnessing the rise and fall of empires, deciphering forgotten wisdom, and uncovering the secrets of civilizations long gone</w:t>
      </w:r>
      <w:r w:rsidR="00791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provides invaluable lessons, teaching us the consequences of human choices and the power of resilience</w:t>
      </w:r>
      <w:r w:rsidR="00791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tapestry of history, we cultivate empathy, compassion, and a sense of interconnectedness, recognizing that our shared past binds us together</w:t>
      </w:r>
      <w:r w:rsidR="00791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is not just a collection of dates and names; it is a vibrant symphony of human experience that resonates with our lives and propels us into the future</w:t>
      </w:r>
      <w:r w:rsidR="007919E0">
        <w:rPr>
          <w:rFonts w:ascii="Calibri" w:hAnsi="Calibri"/>
          <w:color w:val="000000"/>
        </w:rPr>
        <w:t>.</w:t>
      </w:r>
    </w:p>
    <w:p w:rsidR="00A67EDB" w:rsidRDefault="00A67EDB"/>
    <w:sectPr w:rsidR="00A67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567281">
    <w:abstractNumId w:val="8"/>
  </w:num>
  <w:num w:numId="2" w16cid:durableId="1342706036">
    <w:abstractNumId w:val="6"/>
  </w:num>
  <w:num w:numId="3" w16cid:durableId="425465107">
    <w:abstractNumId w:val="5"/>
  </w:num>
  <w:num w:numId="4" w16cid:durableId="1546991060">
    <w:abstractNumId w:val="4"/>
  </w:num>
  <w:num w:numId="5" w16cid:durableId="1229028854">
    <w:abstractNumId w:val="7"/>
  </w:num>
  <w:num w:numId="6" w16cid:durableId="40831152">
    <w:abstractNumId w:val="3"/>
  </w:num>
  <w:num w:numId="7" w16cid:durableId="653872799">
    <w:abstractNumId w:val="2"/>
  </w:num>
  <w:num w:numId="8" w16cid:durableId="1497110246">
    <w:abstractNumId w:val="1"/>
  </w:num>
  <w:num w:numId="9" w16cid:durableId="170062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9E0"/>
    <w:rsid w:val="00A67EDB"/>
    <w:rsid w:val="00AA1D8D"/>
    <w:rsid w:val="00B47730"/>
    <w:rsid w:val="00CB0664"/>
    <w:rsid w:val="00D47F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