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38F" w:rsidRDefault="00001FD7">
      <w:pPr>
        <w:jc w:val="center"/>
      </w:pPr>
      <w:r>
        <w:rPr>
          <w:rFonts w:ascii="Calibri" w:hAnsi="Calibri"/>
          <w:color w:val="000000"/>
          <w:sz w:val="44"/>
        </w:rPr>
        <w:t>The Alluring Symphony of Chemistry: Unveiling the Essence of Matter</w:t>
      </w:r>
    </w:p>
    <w:p w:rsidR="00DB338F" w:rsidRDefault="00001FD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Davis</w:t>
      </w:r>
    </w:p>
    <w:p w:rsidR="00DB338F" w:rsidRDefault="00001FD7">
      <w:pPr>
        <w:jc w:val="center"/>
      </w:pPr>
      <w:r>
        <w:rPr>
          <w:rFonts w:ascii="Calibri" w:hAnsi="Calibri"/>
          <w:color w:val="000000"/>
          <w:sz w:val="32"/>
        </w:rPr>
        <w:t>EmilyDavis@schoolmail</w:t>
      </w:r>
      <w:r w:rsidR="00DB270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B338F" w:rsidRDefault="00DB338F"/>
    <w:p w:rsidR="00DB338F" w:rsidRDefault="00001FD7">
      <w:r>
        <w:rPr>
          <w:rFonts w:ascii="Calibri" w:hAnsi="Calibri"/>
          <w:color w:val="000000"/>
          <w:sz w:val="24"/>
        </w:rPr>
        <w:t>Chemistry, a science that delves into the intricacies of matter and its transformations, offers a captivating journey into the microscopic realm of atoms and molecules</w:t>
      </w:r>
      <w:r w:rsidR="00DB27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fascinating field unveils the secrets of chemical reactions, enabling us to comprehend the composition of substances and the mechanisms behind their interactions</w:t>
      </w:r>
      <w:r w:rsidR="00DB27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permeates our daily lives, from the food we consume to the medicines we rely on, shaping our world in profound ways</w:t>
      </w:r>
      <w:r w:rsidR="00DB27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exploration of chemistry, we will discover the fundamental principles that govern the behavior ofWu Zhi , including the periodic table, atomic structure, and bonding</w:t>
      </w:r>
      <w:r w:rsidR="00DB27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captivating world of chemical reactions, unraveling the mysteries of how substances interact and transform into new substances</w:t>
      </w:r>
      <w:r w:rsidR="00DB27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will explore the practical applications of chemistry in various fields, witnessing its indispensable role in industries such as pharmaceuticals, materials science, and energy</w:t>
      </w:r>
      <w:r w:rsidR="00DB27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is not merely an accumulation of knowledge; it is an invitation to embark on an intellectual adventure, fostering critical thinking and problem-solving skills</w:t>
      </w:r>
      <w:r w:rsidR="00DB27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intricacies of chemical phenomena, we cultivate a deeper understanding of our physical world and the processes that shape it</w:t>
      </w:r>
      <w:r w:rsidR="00DB270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address global challenges, such as developing sustainable energy sources and combating environmental pollution, making it a discipline of paramount importance in our contemporary world</w:t>
      </w:r>
      <w:r w:rsidR="00DB270D">
        <w:rPr>
          <w:rFonts w:ascii="Calibri" w:hAnsi="Calibri"/>
          <w:color w:val="000000"/>
          <w:sz w:val="24"/>
        </w:rPr>
        <w:t>.</w:t>
      </w:r>
    </w:p>
    <w:p w:rsidR="00DB338F" w:rsidRDefault="00001FD7">
      <w:r>
        <w:rPr>
          <w:rFonts w:ascii="Calibri" w:hAnsi="Calibri"/>
          <w:color w:val="000000"/>
          <w:sz w:val="28"/>
        </w:rPr>
        <w:t>Summary</w:t>
      </w:r>
    </w:p>
    <w:p w:rsidR="00DB338F" w:rsidRDefault="00001FD7">
      <w:r>
        <w:rPr>
          <w:rFonts w:ascii="Calibri" w:hAnsi="Calibri"/>
          <w:color w:val="000000"/>
        </w:rPr>
        <w:t>Chemistry, a captivating science that unravels the secrets of matter and its transformations, plays a pivotal role in shaping our world</w:t>
      </w:r>
      <w:r w:rsidR="00DB27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chemistry, we gain a deeper understanding of the composition, behavior, and interactions of substances</w:t>
      </w:r>
      <w:r w:rsidR="00DB27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knowledge has wide-ranging applications, spanning industries and impacting our daily lives</w:t>
      </w:r>
      <w:r w:rsidR="00DB270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</w:t>
      </w:r>
      <w:r>
        <w:rPr>
          <w:rFonts w:ascii="Calibri" w:hAnsi="Calibri"/>
          <w:color w:val="000000"/>
        </w:rPr>
        <w:lastRenderedPageBreak/>
        <w:t>empowers us to address global challenges and fosters critical thinking skills, making it an essential discipline in the 21st century</w:t>
      </w:r>
      <w:r w:rsidR="00DB270D">
        <w:rPr>
          <w:rFonts w:ascii="Calibri" w:hAnsi="Calibri"/>
          <w:color w:val="000000"/>
        </w:rPr>
        <w:t>.</w:t>
      </w:r>
    </w:p>
    <w:p w:rsidR="00DB338F" w:rsidRDefault="00DB338F"/>
    <w:sectPr w:rsidR="00DB33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820015">
    <w:abstractNumId w:val="8"/>
  </w:num>
  <w:num w:numId="2" w16cid:durableId="1193418291">
    <w:abstractNumId w:val="6"/>
  </w:num>
  <w:num w:numId="3" w16cid:durableId="652833358">
    <w:abstractNumId w:val="5"/>
  </w:num>
  <w:num w:numId="4" w16cid:durableId="2126192998">
    <w:abstractNumId w:val="4"/>
  </w:num>
  <w:num w:numId="5" w16cid:durableId="1515069100">
    <w:abstractNumId w:val="7"/>
  </w:num>
  <w:num w:numId="6" w16cid:durableId="1489788796">
    <w:abstractNumId w:val="3"/>
  </w:num>
  <w:num w:numId="7" w16cid:durableId="1499341906">
    <w:abstractNumId w:val="2"/>
  </w:num>
  <w:num w:numId="8" w16cid:durableId="897404208">
    <w:abstractNumId w:val="1"/>
  </w:num>
  <w:num w:numId="9" w16cid:durableId="168651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FD7"/>
    <w:rsid w:val="00034616"/>
    <w:rsid w:val="0006063C"/>
    <w:rsid w:val="0015074B"/>
    <w:rsid w:val="0029639D"/>
    <w:rsid w:val="00326F90"/>
    <w:rsid w:val="00AA1D8D"/>
    <w:rsid w:val="00B47730"/>
    <w:rsid w:val="00CB0664"/>
    <w:rsid w:val="00DB270D"/>
    <w:rsid w:val="00DB33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