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40CB" w:rsidRDefault="00903CB1">
      <w:pPr>
        <w:jc w:val="center"/>
      </w:pPr>
      <w:r>
        <w:rPr>
          <w:rFonts w:ascii="Calibri" w:hAnsi="Calibri"/>
          <w:color w:val="000000"/>
          <w:sz w:val="44"/>
        </w:rPr>
        <w:t>Biology for High School Students: Unlocking the Secrets of Life</w:t>
      </w:r>
    </w:p>
    <w:p w:rsidR="004140CB" w:rsidRDefault="00903CB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Kyra Clarke</w:t>
      </w:r>
    </w:p>
    <w:p w:rsidR="004140CB" w:rsidRDefault="00903CB1">
      <w:pPr>
        <w:jc w:val="center"/>
      </w:pPr>
      <w:r>
        <w:rPr>
          <w:rFonts w:ascii="Calibri" w:hAnsi="Calibri"/>
          <w:color w:val="000000"/>
          <w:sz w:val="32"/>
        </w:rPr>
        <w:t>kyra</w:t>
      </w:r>
      <w:r w:rsidR="00191DB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clarke@validedudomain</w:t>
      </w:r>
      <w:r w:rsidR="00191DB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140CB" w:rsidRDefault="004140CB"/>
    <w:p w:rsidR="004140CB" w:rsidRDefault="00903CB1">
      <w:r>
        <w:rPr>
          <w:rFonts w:ascii="Calibri" w:hAnsi="Calibri"/>
          <w:color w:val="000000"/>
          <w:sz w:val="24"/>
        </w:rPr>
        <w:t>Biology is an adventure, unveiling the intricate secrets of life and unraveling the mysteries of the living world</w:t>
      </w:r>
      <w:r w:rsidR="00191D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cell to the mighty ecosystems, biology paints a vibrant tapestry of life's mechanisms</w:t>
      </w:r>
      <w:r w:rsidR="00191D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crucial themes of biology, peeling back the layers of complexity to unravel the symphony of existence</w:t>
      </w:r>
      <w:r w:rsidR="00191D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diversity, we explore the remarkable array of organisms that populate our world, from microscopic life in deep ocean currents to the massive mammals that grace our land</w:t>
      </w:r>
      <w:r w:rsidR="00191D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Every species exhibits unique features, compelling us to investigate nature's creative canvas and appreciate life's extraordinary range of expressions</w:t>
      </w:r>
      <w:r w:rsidR="00191D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probes the incredible adaptations organisms have evolved to survive in diverse and challenging environments, unlocking a deeper comprehension of the natural world's resilience and complexity</w:t>
      </w:r>
      <w:r w:rsidR="00191D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reveals the astonishing advancements in genetics, an area diligently exploring the secrets of life's blueprint</w:t>
      </w:r>
      <w:r w:rsidR="00191D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Innovations in genetic engineering promise both challenges and potential rewards, offering tantalizing possibilities to conquer diseases, cultivate more fertile crops, and even manipulate organisms</w:t>
      </w:r>
      <w:r w:rsidR="00191D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frontier offers a fascinating lens into life's inner workings and generates lively discussions on ethical implications and the paradoxical potential of human interventions</w:t>
      </w:r>
      <w:r w:rsidR="00191DB4">
        <w:rPr>
          <w:rFonts w:ascii="Calibri" w:hAnsi="Calibri"/>
          <w:color w:val="000000"/>
          <w:sz w:val="24"/>
        </w:rPr>
        <w:t>.</w:t>
      </w:r>
    </w:p>
    <w:p w:rsidR="004140CB" w:rsidRDefault="00903CB1">
      <w:r>
        <w:rPr>
          <w:rFonts w:ascii="Calibri" w:hAnsi="Calibri"/>
          <w:color w:val="000000"/>
          <w:sz w:val="28"/>
        </w:rPr>
        <w:t>Summary</w:t>
      </w:r>
    </w:p>
    <w:p w:rsidR="004140CB" w:rsidRDefault="00903CB1">
      <w:r>
        <w:rPr>
          <w:rFonts w:ascii="Calibri" w:hAnsi="Calibri"/>
          <w:color w:val="000000"/>
        </w:rPr>
        <w:t>This essay celebrates biology's rich tapestry, encompassing the study of life's diversity, elucidating the wonders of organisms' survival adaptations, and unraveling the genetic code's secrets</w:t>
      </w:r>
      <w:r w:rsidR="00191DB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Earth's littlest living entities to intricate ecosystems, biology continues to captivate humanity with its profundity and intrinsic appeal</w:t>
      </w:r>
      <w:r w:rsidR="00191DB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expand our knowledge of life, we embark on an awe-inspiring journey that underscores the complexity and elegance of the natural world</w:t>
      </w:r>
      <w:r w:rsidR="00191DB4">
        <w:rPr>
          <w:rFonts w:ascii="Calibri" w:hAnsi="Calibri"/>
          <w:color w:val="000000"/>
        </w:rPr>
        <w:t>.</w:t>
      </w:r>
    </w:p>
    <w:p w:rsidR="004140CB" w:rsidRDefault="004140CB"/>
    <w:sectPr w:rsidR="004140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3319183">
    <w:abstractNumId w:val="8"/>
  </w:num>
  <w:num w:numId="2" w16cid:durableId="1886520264">
    <w:abstractNumId w:val="6"/>
  </w:num>
  <w:num w:numId="3" w16cid:durableId="82804072">
    <w:abstractNumId w:val="5"/>
  </w:num>
  <w:num w:numId="4" w16cid:durableId="2080471893">
    <w:abstractNumId w:val="4"/>
  </w:num>
  <w:num w:numId="5" w16cid:durableId="16198918">
    <w:abstractNumId w:val="7"/>
  </w:num>
  <w:num w:numId="6" w16cid:durableId="716392953">
    <w:abstractNumId w:val="3"/>
  </w:num>
  <w:num w:numId="7" w16cid:durableId="185754221">
    <w:abstractNumId w:val="2"/>
  </w:num>
  <w:num w:numId="8" w16cid:durableId="905183986">
    <w:abstractNumId w:val="1"/>
  </w:num>
  <w:num w:numId="9" w16cid:durableId="164785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DB4"/>
    <w:rsid w:val="0029639D"/>
    <w:rsid w:val="00326F90"/>
    <w:rsid w:val="004140CB"/>
    <w:rsid w:val="00903C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