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34A4" w:rsidRDefault="007333DD">
      <w:pPr>
        <w:jc w:val="center"/>
      </w:pPr>
      <w:r>
        <w:rPr>
          <w:rFonts w:ascii="Calibri" w:hAnsi="Calibri"/>
          <w:color w:val="000000"/>
          <w:sz w:val="44"/>
        </w:rPr>
        <w:t>Exploring the Realm of Politics: Unveiling the Dynamics of Power, Leadership, and Influence</w:t>
      </w:r>
    </w:p>
    <w:p w:rsidR="00FB34A4" w:rsidRDefault="007333DD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Bethany Scott</w:t>
      </w:r>
    </w:p>
    <w:p w:rsidR="00FB34A4" w:rsidRDefault="007333DD">
      <w:pPr>
        <w:jc w:val="center"/>
      </w:pPr>
      <w:r>
        <w:rPr>
          <w:rFonts w:ascii="Calibri" w:hAnsi="Calibri"/>
          <w:color w:val="000000"/>
          <w:sz w:val="32"/>
        </w:rPr>
        <w:t>BethanyScott@gmail</w:t>
      </w:r>
      <w:r w:rsidR="001B6897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FB34A4" w:rsidRDefault="00FB34A4"/>
    <w:p w:rsidR="00FB34A4" w:rsidRDefault="007333DD">
      <w:r>
        <w:rPr>
          <w:rFonts w:ascii="Calibri" w:hAnsi="Calibri"/>
          <w:color w:val="000000"/>
          <w:sz w:val="24"/>
        </w:rPr>
        <w:t>Imagine a world where decisions that shape the lives of millions are made in hidden chambers, where power shifts like the tides, and where the fate of nations hangs in the balance</w:t>
      </w:r>
      <w:r w:rsidR="001B689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is the enigmatic realm of politics, a complex web of interactions, negotiations, and struggles for influence</w:t>
      </w:r>
      <w:r w:rsidR="001B689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Delving into the depths of this fascinating field, we will explore the intricate relationships between power, leadership, and influence, unraveling the mysteries that lie at the heart of political systems</w:t>
      </w:r>
      <w:r w:rsidR="001B689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Politics exists in every society, manifesting in countless forms, from local town councils to global superpowers</w:t>
      </w:r>
      <w:r w:rsidR="001B689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essence lies in the allocation of resources, the resolution of conflicts, and the pursuit of common goals</w:t>
      </w:r>
      <w:r w:rsidR="001B689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At its core, politics is about people, about the ways in which individuals and groups interact to shape their collective destiny</w:t>
      </w:r>
      <w:r w:rsidR="001B689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Understanding the dynamics of political systems is vital for comprehending the forces that shape our world and for actively participating in the decision-making processes that affect our lives</w:t>
      </w:r>
      <w:r w:rsidR="001B689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realm of politics, power is the currency of influence</w:t>
      </w:r>
      <w:r w:rsidR="001B689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the ability to effect change, to make decisions that impact the lives of others</w:t>
      </w:r>
      <w:r w:rsidR="001B689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Power can be wielded through various means, ranging from brute force to economic control, manipulation, negotiation, and persuasion</w:t>
      </w:r>
      <w:r w:rsidR="001B689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Leaders, those who occupy positions of authority and responsibility, are often the focal points of power</w:t>
      </w:r>
      <w:r w:rsidR="001B689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leadership styles and qualities of these individuals can significantly impact the direction and outcomes of political systems</w:t>
      </w:r>
      <w:r w:rsidR="001B689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Leadership involves influencing and motivating others to work towards shared goals, balancing diverse interests, and making tough decisions in the face of adversity</w:t>
      </w:r>
      <w:r w:rsidR="001B689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Continued: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Influence, a subtle yet potent force, pervades the political landscape</w:t>
      </w:r>
      <w:r w:rsidR="001B689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the ability to shape the thoughts, attitudes, and behaviors of others</w:t>
      </w:r>
      <w:r w:rsidR="001B689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Influence can be exerted through various channels, such as education, propaganda, lobbying, public relations, </w:t>
      </w:r>
      <w:r>
        <w:rPr>
          <w:rFonts w:ascii="Calibri" w:hAnsi="Calibri"/>
          <w:color w:val="000000"/>
          <w:sz w:val="24"/>
        </w:rPr>
        <w:lastRenderedPageBreak/>
        <w:t>and personal connections</w:t>
      </w:r>
      <w:r w:rsidR="001B689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Political actors, including politicians, interest groups, and the media, all seek to exert influence over public opinion and policy outcomes</w:t>
      </w:r>
      <w:r w:rsidR="001B689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ability to influence others is a critical skill in politics, as it allows individuals and groups to promote their agendas and advance their interests</w:t>
      </w:r>
      <w:r w:rsidR="001B689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Body: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interplay of power, leadership, and influence creates a dynamic and ever-evolving political landscape</w:t>
      </w:r>
      <w:r w:rsidR="001B689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Political systems vary widely across societies, reflecting unique cultural, historical, and economic contexts</w:t>
      </w:r>
      <w:r w:rsidR="001B689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Some systems are characterized by democratic principles, where power is shared among elected representatives, while others operate under authoritarian regimes, where power is concentrated in the hands of a few</w:t>
      </w:r>
      <w:r w:rsidR="001B689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Leadership styles also vary, ranging from charismatic and transformational leaders who inspire and mobilize followers to consensus-oriented leaders who seek to build consensus and compromise</w:t>
      </w:r>
      <w:r w:rsidR="001B689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Political systems are constantly adapting and evolving in response to changing circumstances, both domestic and international</w:t>
      </w:r>
      <w:r w:rsidR="001B689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Economic crises, social unrest, technological advancements, and global conflicts can all trigger political transformations</w:t>
      </w:r>
      <w:r w:rsidR="001B689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rise and fall of political parties, the emergence of new ideologies, and the changing nature of power structures are all testaments to the dynamic and fluid nature of politics</w:t>
      </w:r>
      <w:r w:rsidR="001B689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study of politics offers a valuable lens through which to understand the complexities of human societies and the challenges of governance</w:t>
      </w:r>
      <w:r w:rsidR="001B689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examining political systems, processes, and institutions, we gain insights into the ways in which human beings organize themselves to solve collective problems and pursue common goals</w:t>
      </w:r>
      <w:r w:rsidR="001B689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Studying politics equips individuals with the knowledge and skills necessary to navigate the political landscape, to participate effectively in democratic processes, and to hold those in power accountable</w:t>
      </w:r>
      <w:r w:rsidR="001B6897">
        <w:rPr>
          <w:rFonts w:ascii="Calibri" w:hAnsi="Calibri"/>
          <w:color w:val="000000"/>
          <w:sz w:val="24"/>
        </w:rPr>
        <w:t>.</w:t>
      </w:r>
    </w:p>
    <w:p w:rsidR="00FB34A4" w:rsidRDefault="007333DD">
      <w:r>
        <w:rPr>
          <w:rFonts w:ascii="Calibri" w:hAnsi="Calibri"/>
          <w:color w:val="000000"/>
          <w:sz w:val="28"/>
        </w:rPr>
        <w:t>Summary</w:t>
      </w:r>
    </w:p>
    <w:p w:rsidR="00FB34A4" w:rsidRDefault="007333DD">
      <w:r>
        <w:rPr>
          <w:rFonts w:ascii="Calibri" w:hAnsi="Calibri"/>
          <w:color w:val="000000"/>
        </w:rPr>
        <w:t>In the realm of politics, power, leadership, and influence intertwine to create a complex and ever-shifting landscape</w:t>
      </w:r>
      <w:r w:rsidR="001B689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Political systems, whether democratic or authoritarian, involve the allocation of resources, the resolution of conflicts, and the pursuit of common goals</w:t>
      </w:r>
      <w:r w:rsidR="001B689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Understanding the dynamics of politics is vital for comprehending the forces that shape our world and for actively participating in the decision-making processes that affect our lives</w:t>
      </w:r>
      <w:r w:rsidR="001B689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Studying politics equips individuals with the knowledge and skills necessary to navigate the political landscape, to participate effectively in democratic processes, and to hold those in power accountable</w:t>
      </w:r>
      <w:r w:rsidR="001B689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navigate the ever-changing world of politics, it is essential to remain engaged and informed, to question authority, and to work towards creating a more just and equitable society for all</w:t>
      </w:r>
      <w:r w:rsidR="001B6897">
        <w:rPr>
          <w:rFonts w:ascii="Calibri" w:hAnsi="Calibri"/>
          <w:color w:val="000000"/>
        </w:rPr>
        <w:t>.</w:t>
      </w:r>
    </w:p>
    <w:p w:rsidR="00FB34A4" w:rsidRDefault="00FB34A4"/>
    <w:sectPr w:rsidR="00FB34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2959175">
    <w:abstractNumId w:val="8"/>
  </w:num>
  <w:num w:numId="2" w16cid:durableId="1449397722">
    <w:abstractNumId w:val="6"/>
  </w:num>
  <w:num w:numId="3" w16cid:durableId="2113814950">
    <w:abstractNumId w:val="5"/>
  </w:num>
  <w:num w:numId="4" w16cid:durableId="1917204522">
    <w:abstractNumId w:val="4"/>
  </w:num>
  <w:num w:numId="5" w16cid:durableId="1657299949">
    <w:abstractNumId w:val="7"/>
  </w:num>
  <w:num w:numId="6" w16cid:durableId="1670057410">
    <w:abstractNumId w:val="3"/>
  </w:num>
  <w:num w:numId="7" w16cid:durableId="781998520">
    <w:abstractNumId w:val="2"/>
  </w:num>
  <w:num w:numId="8" w16cid:durableId="14357241">
    <w:abstractNumId w:val="1"/>
  </w:num>
  <w:num w:numId="9" w16cid:durableId="460080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6897"/>
    <w:rsid w:val="0029639D"/>
    <w:rsid w:val="00326F90"/>
    <w:rsid w:val="007333DD"/>
    <w:rsid w:val="00AA1D8D"/>
    <w:rsid w:val="00B47730"/>
    <w:rsid w:val="00CB0664"/>
    <w:rsid w:val="00FB34A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2024-01-15T18:05:00Z</dcterms:modified>
  <cp:category/>
</cp:coreProperties>
</file>