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08D3" w:rsidRDefault="009C2909">
      <w:pPr>
        <w:jc w:val="center"/>
      </w:pPr>
      <w:r>
        <w:rPr>
          <w:rFonts w:ascii="Calibri" w:hAnsi="Calibri"/>
          <w:color w:val="000000"/>
          <w:sz w:val="44"/>
        </w:rPr>
        <w:t>Exploring the Wonders of Chemistry: Unveiling the Molecular Symphony of Matter</w:t>
      </w:r>
    </w:p>
    <w:p w:rsidR="009308D3" w:rsidRDefault="009C290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Bella Curtis, Ph</w:t>
      </w:r>
      <w:r w:rsidR="008F41E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>D</w:t>
      </w:r>
      <w:r w:rsidR="008F41EB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(Professor of Chemistry)</w:t>
      </w:r>
    </w:p>
    <w:p w:rsidR="009308D3" w:rsidRDefault="009C2909">
      <w:pPr>
        <w:jc w:val="center"/>
      </w:pPr>
      <w:r>
        <w:rPr>
          <w:rFonts w:ascii="Calibri" w:hAnsi="Calibri"/>
          <w:color w:val="000000"/>
          <w:sz w:val="32"/>
        </w:rPr>
        <w:t>bella_curtis@xyzuniversity</w:t>
      </w:r>
      <w:r w:rsidR="008F41EB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308D3" w:rsidRDefault="009308D3"/>
    <w:p w:rsidR="009308D3" w:rsidRDefault="009C2909">
      <w:r>
        <w:rPr>
          <w:rFonts w:ascii="Calibri" w:hAnsi="Calibri"/>
          <w:color w:val="000000"/>
          <w:sz w:val="24"/>
        </w:rPr>
        <w:t>In the intricate world of matter, there exists a captivating symphony of chemical interactions, orchestrating the composition of all that we touch and see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the language of life itself, governing the intricate reactions that sustain every living organism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processes within a cell to the sweeping cycles of nature, chemical reactions underlie the very foundation of biology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mastering the chemical symphony, we gain the power to heal, rejuvenate, and improve the quality of life for generations to come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impact of chemistry reaches far beyond the confines of the laboratory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exploration of chemical processes leads to innovations in materials science, harnessing unique properties to revolutionize technology</w:t>
      </w:r>
      <w:r w:rsidR="008F41EB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8F41EB">
        <w:rPr>
          <w:rFonts w:ascii="Calibri" w:hAnsi="Calibri"/>
          <w:color w:val="000000"/>
          <w:sz w:val="24"/>
        </w:rPr>
        <w:t>.</w:t>
      </w:r>
    </w:p>
    <w:p w:rsidR="009308D3" w:rsidRDefault="009C2909">
      <w:r>
        <w:rPr>
          <w:rFonts w:ascii="Calibri" w:hAnsi="Calibri"/>
          <w:color w:val="000000"/>
          <w:sz w:val="28"/>
        </w:rPr>
        <w:t>Summary</w:t>
      </w:r>
    </w:p>
    <w:p w:rsidR="009308D3" w:rsidRDefault="009C2909">
      <w:r>
        <w:rPr>
          <w:rFonts w:ascii="Calibri" w:hAnsi="Calibri"/>
          <w:color w:val="000000"/>
        </w:rPr>
        <w:t>In this essay, we embarked on a fascinating exploration of chemistry, highlighting its significance in deciphering the molecular symphony of matter</w:t>
      </w:r>
      <w:r w:rsidR="008F41E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offers a profound understanding of the composition and behavior of substances, unveiling the secrets of life, fueling innovation, and shaping industries</w:t>
      </w:r>
      <w:r w:rsidR="008F41E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our exploration of chemical reactions, we gain the ability to heal, </w:t>
      </w:r>
      <w:r>
        <w:rPr>
          <w:rFonts w:ascii="Calibri" w:hAnsi="Calibri"/>
          <w:color w:val="000000"/>
        </w:rPr>
        <w:lastRenderedPageBreak/>
        <w:t>rejuvenate, improve living standards, and safeguard our environment</w:t>
      </w:r>
      <w:r w:rsidR="008F41EB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continues to be a driving force behind scientific discovery, societal advancements, and addressing global challenges, making it an indispensable field of study for aspiring scientists, innovators, and custodians of our planet</w:t>
      </w:r>
      <w:r w:rsidR="008F41EB">
        <w:rPr>
          <w:rFonts w:ascii="Calibri" w:hAnsi="Calibri"/>
          <w:color w:val="000000"/>
        </w:rPr>
        <w:t>.</w:t>
      </w:r>
    </w:p>
    <w:p w:rsidR="009308D3" w:rsidRDefault="009308D3"/>
    <w:sectPr w:rsidR="009308D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5878749">
    <w:abstractNumId w:val="8"/>
  </w:num>
  <w:num w:numId="2" w16cid:durableId="153840241">
    <w:abstractNumId w:val="6"/>
  </w:num>
  <w:num w:numId="3" w16cid:durableId="2029673074">
    <w:abstractNumId w:val="5"/>
  </w:num>
  <w:num w:numId="4" w16cid:durableId="1248618276">
    <w:abstractNumId w:val="4"/>
  </w:num>
  <w:num w:numId="5" w16cid:durableId="847989968">
    <w:abstractNumId w:val="7"/>
  </w:num>
  <w:num w:numId="6" w16cid:durableId="1193107798">
    <w:abstractNumId w:val="3"/>
  </w:num>
  <w:num w:numId="7" w16cid:durableId="1513568344">
    <w:abstractNumId w:val="2"/>
  </w:num>
  <w:num w:numId="8" w16cid:durableId="1255171371">
    <w:abstractNumId w:val="1"/>
  </w:num>
  <w:num w:numId="9" w16cid:durableId="164465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F41EB"/>
    <w:rsid w:val="009308D3"/>
    <w:rsid w:val="009C29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2024-01-15T18:11:00Z</dcterms:modified>
  <cp:category/>
</cp:coreProperties>
</file>