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314" w:rsidRDefault="00D3426D">
      <w:pPr>
        <w:jc w:val="center"/>
      </w:pPr>
      <w:r>
        <w:rPr>
          <w:rFonts w:ascii="Calibri" w:hAnsi="Calibri"/>
          <w:color w:val="000000"/>
          <w:sz w:val="44"/>
        </w:rPr>
        <w:t>The Symphony of Life: Biology's Profound Insights into Life's Symphony</w:t>
      </w:r>
    </w:p>
    <w:p w:rsidR="00C54314" w:rsidRDefault="00D3426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Harry Specht</w:t>
      </w:r>
    </w:p>
    <w:p w:rsidR="00C54314" w:rsidRDefault="00D3426D">
      <w:pPr>
        <w:jc w:val="center"/>
      </w:pPr>
      <w:r>
        <w:rPr>
          <w:rFonts w:ascii="Calibri" w:hAnsi="Calibri"/>
          <w:color w:val="000000"/>
          <w:sz w:val="32"/>
        </w:rPr>
        <w:t>hspecht@scientificacademy</w:t>
      </w:r>
      <w:r w:rsidR="00916A8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54314" w:rsidRDefault="00C54314"/>
    <w:p w:rsidR="00C54314" w:rsidRDefault="00D3426D">
      <w:r>
        <w:rPr>
          <w:rFonts w:ascii="Calibri" w:hAnsi="Calibri"/>
          <w:color w:val="000000"/>
          <w:sz w:val="24"/>
        </w:rPr>
        <w:t>Biology, the study of life, unveils the intricate tapestry of life's processes, revealing a symphony of orchestrated interactions that govern the existence of living organisms</w:t>
      </w:r>
      <w:r w:rsidR="00916A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cells and microorganisms to vast ecosystems, biology unveils a mesmerizing display of interconnectedness</w:t>
      </w:r>
      <w:r w:rsidR="00916A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Discoveries in biology have not only illuminated the how of life but also inspired awe at the underlying elegance and sophistication of its architecture</w:t>
      </w:r>
      <w:r w:rsidR="00916A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Biology's lens extends far beyond the realm of academic inquiry; it profoundly impacts our daily lives and shapes our understanding of health, environment, and sustainability</w:t>
      </w:r>
      <w:r w:rsidR="00916A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nutritious food that sustains us to the medications that alleviate illnesses, biology underpins countless aspects of contemporary living</w:t>
      </w:r>
      <w:r w:rsidR="00916A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916A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future generations inherit the responsibility of stewardship over Earth's ecosystems and the human condition, a profound understanding of biology becomes imperative</w:t>
      </w:r>
      <w:r w:rsidR="00916A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916A8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916A88">
        <w:rPr>
          <w:rFonts w:ascii="Calibri" w:hAnsi="Calibri"/>
          <w:color w:val="000000"/>
          <w:sz w:val="24"/>
        </w:rPr>
        <w:t>.</w:t>
      </w:r>
    </w:p>
    <w:p w:rsidR="00C54314" w:rsidRDefault="00D3426D">
      <w:r>
        <w:rPr>
          <w:rFonts w:ascii="Calibri" w:hAnsi="Calibri"/>
          <w:color w:val="000000"/>
          <w:sz w:val="28"/>
        </w:rPr>
        <w:t>Summary</w:t>
      </w:r>
    </w:p>
    <w:p w:rsidR="00C54314" w:rsidRDefault="00D3426D">
      <w:r>
        <w:rPr>
          <w:rFonts w:ascii="Calibri" w:hAnsi="Calibri"/>
          <w:color w:val="000000"/>
        </w:rPr>
        <w:t>Biology, the study of life, unveils the intricate interconnectedness of living organisms, inspiring awe and appreciation for the underlying elegance of life's symphony</w:t>
      </w:r>
      <w:r w:rsidR="00916A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Biology's discoveries have profoundly impacted medicine, agriculture, and environmental conservation</w:t>
      </w:r>
      <w:r w:rsidR="00916A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exploration of biology empowers individuals to make informed decisions, foster sustainability, and assume responsibility for protecting Earth's ecosystems</w:t>
      </w:r>
      <w:r w:rsidR="00916A8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equips us with the knowledge to </w:t>
      </w:r>
      <w:r>
        <w:rPr>
          <w:rFonts w:ascii="Calibri" w:hAnsi="Calibri"/>
          <w:color w:val="000000"/>
        </w:rPr>
        <w:lastRenderedPageBreak/>
        <w:t>understand and preserve the awe-inspiring tapestry of life, guiding us toward a world of harmony and balance</w:t>
      </w:r>
      <w:r w:rsidR="00916A88">
        <w:rPr>
          <w:rFonts w:ascii="Calibri" w:hAnsi="Calibri"/>
          <w:color w:val="000000"/>
        </w:rPr>
        <w:t>.</w:t>
      </w:r>
    </w:p>
    <w:p w:rsidR="00C54314" w:rsidRDefault="00C54314"/>
    <w:sectPr w:rsidR="00C543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266095">
    <w:abstractNumId w:val="8"/>
  </w:num>
  <w:num w:numId="2" w16cid:durableId="210966353">
    <w:abstractNumId w:val="6"/>
  </w:num>
  <w:num w:numId="3" w16cid:durableId="2100785807">
    <w:abstractNumId w:val="5"/>
  </w:num>
  <w:num w:numId="4" w16cid:durableId="1151404391">
    <w:abstractNumId w:val="4"/>
  </w:num>
  <w:num w:numId="5" w16cid:durableId="1747727197">
    <w:abstractNumId w:val="7"/>
  </w:num>
  <w:num w:numId="6" w16cid:durableId="468790373">
    <w:abstractNumId w:val="3"/>
  </w:num>
  <w:num w:numId="7" w16cid:durableId="130177529">
    <w:abstractNumId w:val="2"/>
  </w:num>
  <w:num w:numId="8" w16cid:durableId="510722167">
    <w:abstractNumId w:val="1"/>
  </w:num>
  <w:num w:numId="9" w16cid:durableId="76684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6A88"/>
    <w:rsid w:val="00AA1D8D"/>
    <w:rsid w:val="00B47730"/>
    <w:rsid w:val="00C54314"/>
    <w:rsid w:val="00CB0664"/>
    <w:rsid w:val="00D342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