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290" w:rsidRDefault="00A81285">
      <w:pPr>
        <w:jc w:val="center"/>
      </w:pPr>
      <w:r>
        <w:rPr>
          <w:rFonts w:ascii="Calibri" w:hAnsi="Calibri"/>
          <w:color w:val="000000"/>
          <w:sz w:val="44"/>
        </w:rPr>
        <w:t>Mathematics: A Playground of Numbers, Shapes, and Patterns</w:t>
      </w:r>
    </w:p>
    <w:p w:rsidR="001B0290" w:rsidRDefault="00A8128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Edward Williams</w:t>
      </w:r>
    </w:p>
    <w:p w:rsidR="001B0290" w:rsidRDefault="00A81285">
      <w:pPr>
        <w:jc w:val="center"/>
      </w:pPr>
      <w:r>
        <w:rPr>
          <w:rFonts w:ascii="Calibri" w:hAnsi="Calibri"/>
          <w:color w:val="000000"/>
          <w:sz w:val="32"/>
        </w:rPr>
        <w:t>ew221244@edu</w:t>
      </w:r>
      <w:r w:rsidR="0018150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school</w:t>
      </w:r>
      <w:r w:rsidR="0018150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1B0290" w:rsidRDefault="001B0290"/>
    <w:p w:rsidR="001B0290" w:rsidRDefault="00A81285">
      <w:r>
        <w:rPr>
          <w:rFonts w:ascii="Calibri" w:hAnsi="Calibri"/>
          <w:color w:val="000000"/>
          <w:sz w:val="24"/>
        </w:rPr>
        <w:t>Mathematics, a subject often perceived as complex and daunting, holds within it a captivating realm of beauty and logic</w:t>
      </w:r>
      <w:r w:rsidR="001815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intricate tapestry of numbers, shapes, and patterns that weave together the very fabric of our universe</w:t>
      </w:r>
      <w:r w:rsidR="001815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captivating world of mathematics, we uncover its profound influence on various aspects of human knowledge and experience</w:t>
      </w:r>
      <w:r w:rsidR="001815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architectural marvels of ancient civilizations to the cutting-edge technologies of today, mathematics serves as the bedrock of human progress and understanding</w:t>
      </w:r>
      <w:r w:rsidR="001815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navigating through the cosmos or unraveling the mysteries of DNA, mathematics empowers us to explore the unknown and make sense of the world around us</w:t>
      </w:r>
      <w:r w:rsidR="001815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 uncover the marvels of mathematics: its applications in real-life contexts, its essential role in problem-solving, and the profound elegance embedded within its abstract structures</w:t>
      </w:r>
      <w:r w:rsidR="001815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not only equips us with invaluable tools for understanding diverse phenomena but also nurtures critical thinking, logical reasoning, and creativity</w:t>
      </w:r>
      <w:r w:rsidR="001815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fosters mental agility, allowing us to approach challenges with a systematic and analytical approach</w:t>
      </w:r>
      <w:r w:rsidR="001815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study of mathematics, we develop the ability to recognize patterns, identify relationships, and make informed predictions</w:t>
      </w:r>
      <w:r w:rsidR="001815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skills extend beyond the classroom, enabling us to navigate daily life with greater clarity and confidence</w:t>
      </w:r>
      <w:r w:rsidR="001815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Unlocking the secrets of mathematics enriches our lives in innumerable ways, from personal finance and resource management to comprehending intricate scientific theories</w:t>
      </w:r>
      <w:r w:rsidR="001815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profound appreciation for mathematics unlocks the doors to a world filled with wonder and possibilities</w:t>
      </w:r>
      <w:r w:rsidR="001815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Mathematics, with its universal language of numbers, transcends cultural and linguistic boundaries</w:t>
      </w:r>
      <w:r w:rsidR="001815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serves as a common thread that connects different societies and civilizations, promoting international cooperation and understanding</w:t>
      </w:r>
      <w:r w:rsidR="001815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abstract nature allows for the sharing of knowledge across time zones and continents, fostering a sense of global unity</w:t>
      </w:r>
      <w:r w:rsidR="001815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an interconnected world, mathematical literacy is more crucial than ever before, enabling us to communicate and collaborate effectively with individuals </w:t>
      </w:r>
      <w:r>
        <w:rPr>
          <w:rFonts w:ascii="Calibri" w:hAnsi="Calibri"/>
          <w:color w:val="000000"/>
          <w:sz w:val="24"/>
        </w:rPr>
        <w:lastRenderedPageBreak/>
        <w:t>from diverse backgrounds</w:t>
      </w:r>
      <w:r w:rsidR="001815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embracing the universality of mathematics, we celebrate our collective human heritage and pave the way for a shared future of progress and collaboration</w:t>
      </w:r>
      <w:r w:rsidR="0018150D">
        <w:rPr>
          <w:rFonts w:ascii="Calibri" w:hAnsi="Calibri"/>
          <w:color w:val="000000"/>
          <w:sz w:val="24"/>
        </w:rPr>
        <w:t>.</w:t>
      </w:r>
    </w:p>
    <w:p w:rsidR="001B0290" w:rsidRDefault="00A81285">
      <w:r>
        <w:rPr>
          <w:rFonts w:ascii="Calibri" w:hAnsi="Calibri"/>
          <w:color w:val="000000"/>
          <w:sz w:val="28"/>
        </w:rPr>
        <w:t>Summary</w:t>
      </w:r>
    </w:p>
    <w:p w:rsidR="001B0290" w:rsidRDefault="00A81285">
      <w:r>
        <w:rPr>
          <w:rFonts w:ascii="Calibri" w:hAnsi="Calibri"/>
          <w:color w:val="000000"/>
        </w:rPr>
        <w:t>Mathematics, an intricate web of numbers, shapes, and patterns, has revolutionized the human experience</w:t>
      </w:r>
      <w:r w:rsidR="001815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applications range from the practicalities of daily life to the complexities of scientific exploration</w:t>
      </w:r>
      <w:r w:rsidR="001815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nurtures logical reasoning, critical thinking, and creativity, contributing to personal and professional growth</w:t>
      </w:r>
      <w:r w:rsidR="001815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universality transcends cultural and linguistic boundaries, fostering international collaboration and understanding</w:t>
      </w:r>
      <w:r w:rsidR="001815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not just a subject; it is a gateway to unlocking the mysteries of our world and empowering us to shape our future</w:t>
      </w:r>
      <w:r w:rsidR="0018150D">
        <w:rPr>
          <w:rFonts w:ascii="Calibri" w:hAnsi="Calibri"/>
          <w:color w:val="000000"/>
        </w:rPr>
        <w:t>.</w:t>
      </w:r>
    </w:p>
    <w:p w:rsidR="001B0290" w:rsidRDefault="001B0290"/>
    <w:sectPr w:rsidR="001B02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0988536">
    <w:abstractNumId w:val="8"/>
  </w:num>
  <w:num w:numId="2" w16cid:durableId="78257943">
    <w:abstractNumId w:val="6"/>
  </w:num>
  <w:num w:numId="3" w16cid:durableId="167868595">
    <w:abstractNumId w:val="5"/>
  </w:num>
  <w:num w:numId="4" w16cid:durableId="679046109">
    <w:abstractNumId w:val="4"/>
  </w:num>
  <w:num w:numId="5" w16cid:durableId="94592623">
    <w:abstractNumId w:val="7"/>
  </w:num>
  <w:num w:numId="6" w16cid:durableId="118307929">
    <w:abstractNumId w:val="3"/>
  </w:num>
  <w:num w:numId="7" w16cid:durableId="1756055016">
    <w:abstractNumId w:val="2"/>
  </w:num>
  <w:num w:numId="8" w16cid:durableId="338385167">
    <w:abstractNumId w:val="1"/>
  </w:num>
  <w:num w:numId="9" w16cid:durableId="19400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50D"/>
    <w:rsid w:val="001B0290"/>
    <w:rsid w:val="0029639D"/>
    <w:rsid w:val="00326F90"/>
    <w:rsid w:val="00A812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2024-01-15T18:12:00Z</dcterms:modified>
  <cp:category/>
</cp:coreProperties>
</file>