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5FE1" w:rsidRDefault="0017793A">
      <w:pPr>
        <w:jc w:val="center"/>
      </w:pPr>
      <w:r>
        <w:rPr>
          <w:rFonts w:ascii="Calibri" w:hAnsi="Calibri"/>
          <w:color w:val="000000"/>
          <w:sz w:val="44"/>
        </w:rPr>
        <w:t>Unraveling the Tapestry of Governance: The Interwoven Threads of Democracy</w:t>
      </w:r>
    </w:p>
    <w:p w:rsidR="00975FE1" w:rsidRDefault="0017793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Emily Blackwood</w:t>
      </w:r>
    </w:p>
    <w:p w:rsidR="00975FE1" w:rsidRDefault="0017793A">
      <w:pPr>
        <w:jc w:val="center"/>
      </w:pPr>
      <w:r>
        <w:rPr>
          <w:rFonts w:ascii="Calibri" w:hAnsi="Calibri"/>
          <w:color w:val="000000"/>
          <w:sz w:val="32"/>
        </w:rPr>
        <w:t>emilyblackwood@educatormail</w:t>
      </w:r>
      <w:r w:rsidR="009D385A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975FE1" w:rsidRDefault="00975FE1"/>
    <w:p w:rsidR="00975FE1" w:rsidRDefault="0017793A">
      <w:r>
        <w:rPr>
          <w:rFonts w:ascii="Calibri" w:hAnsi="Calibri"/>
          <w:color w:val="000000"/>
          <w:sz w:val="24"/>
        </w:rPr>
        <w:t>In the vast tapestry of human existence, there exists a realm where power and influence interlace to shape the destinies of nations and communities: the realm of governance</w:t>
      </w:r>
      <w:r w:rsidR="009D38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Governance, like a intricate web, comprises intricate threads of democracy, intertwining and shaping the fabric of our societies</w:t>
      </w:r>
      <w:r w:rsidR="009D38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Within this realm, citizens are bestowed with the sacred duty of participating in the decision-making processes that affect their lives</w:t>
      </w:r>
      <w:r w:rsidR="009D38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Our journey begins with an exploration of democracy, the bedrock upon which modern governance systems are built</w:t>
      </w:r>
      <w:r w:rsidR="009D38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Democracy, an intricate mosaic of individual voices, is a testament to the inherent power of collective decision-making</w:t>
      </w:r>
      <w:r w:rsidR="009D38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democratic processes, citizens have the opportunity to shape policies, elect representatives, and hold those in power accountable</w:t>
      </w:r>
      <w:r w:rsidR="009D38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democracy is not without its challenges</w:t>
      </w:r>
      <w:r w:rsidR="009D38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delicate balance between majority rule and the protection of minority rights requires constant vigilance and unwavering commitment to principles of justice and equality</w:t>
      </w:r>
      <w:r w:rsidR="009D38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Time and time again, history has borne witness to the fragility of democracy, as populist movements and authoritarian regimes have sought to erode its foundations</w:t>
      </w:r>
      <w:r w:rsidR="009D38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despite these challenges, the spirit of democracy endures, testament to its resilience and the unwavering faith humanity has in the power of collective self-governance</w:t>
      </w:r>
      <w:r w:rsidR="009D38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Continuing along the interwoven threads of governance, we encounter the concepts of authority, legitimacy, and accountability</w:t>
      </w:r>
      <w:r w:rsidR="009D38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Authority, the power to make decisions and enforce them, is a fundamental element of any governance system</w:t>
      </w:r>
      <w:r w:rsidR="009D38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authority is not simply bestowed upon those in power; it must be earned and maintained through legitimacy</w:t>
      </w:r>
      <w:r w:rsidR="009D38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Legitimacy, the perceived right to exercise authority, is essential for the stability and effectiveness of governance</w:t>
      </w:r>
      <w:r w:rsidR="009D38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When citizens perceive the government as legitimate, they are more likely to comply with its laws and policies</w:t>
      </w:r>
      <w:r w:rsidR="009D38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Accountability, closely intertwined with legitimacy, ensures that those in power are answerable for their actions</w:t>
      </w:r>
      <w:r w:rsidR="009D38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mechanisms such as elections, public scrutiny, and the rule of law, citizens hold their leaders accountable for their decisions</w:t>
      </w:r>
      <w:r w:rsidR="009D38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delicate balancing act of governance, accountability serves as a check against the potential abuse of power</w:t>
      </w:r>
      <w:r w:rsidR="009D38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br/>
        <w:t>Finally, as we delve deeper into the tapestry of governance, we arrive at the intersection of ethics and decision-making</w:t>
      </w:r>
      <w:r w:rsidR="009D38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Ethics, a set of moral principles that guide human behavior, play a pivotal role in shaping the character of governance</w:t>
      </w:r>
      <w:r w:rsidR="009D38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Ethical decision-making requires leaders to weigh the potential consequences of their actions, considering the impact on both individuals and society as a whole</w:t>
      </w:r>
      <w:r w:rsidR="009D38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choices made by those in power have far-reaching implications, affecting the well-being of citizens, the environment, and future generations</w:t>
      </w:r>
      <w:r w:rsidR="009D38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through ethical decision-making that leaders strive to uphold the common good, promote justice, and ensure the sustainability of our societies</w:t>
      </w:r>
      <w:r w:rsidR="009D385A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intricate dance of governance, ethics serves as a compass, guiding leaders toward decisions that align with the values and aspirations of the people they serve</w:t>
      </w:r>
      <w:r w:rsidR="009D385A">
        <w:rPr>
          <w:rFonts w:ascii="Calibri" w:hAnsi="Calibri"/>
          <w:color w:val="000000"/>
          <w:sz w:val="24"/>
        </w:rPr>
        <w:t>.</w:t>
      </w:r>
    </w:p>
    <w:p w:rsidR="00975FE1" w:rsidRDefault="0017793A">
      <w:r>
        <w:rPr>
          <w:rFonts w:ascii="Calibri" w:hAnsi="Calibri"/>
          <w:color w:val="000000"/>
          <w:sz w:val="28"/>
        </w:rPr>
        <w:t>Summary</w:t>
      </w:r>
    </w:p>
    <w:p w:rsidR="00975FE1" w:rsidRDefault="0017793A">
      <w:r>
        <w:rPr>
          <w:rFonts w:ascii="Calibri" w:hAnsi="Calibri"/>
          <w:color w:val="000000"/>
        </w:rPr>
        <w:t>In the labyrinthine realm of governance, where power and influence are intricately intertwined, diverse threads weave together to form a tapestry of democratic principles, authority, legitimacy, accountability, and ethics</w:t>
      </w:r>
      <w:r w:rsidR="009D385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Democracy, the foundation upon which modern governance rests, empowers citizens to shape policies and hold their leaders accountable</w:t>
      </w:r>
      <w:r w:rsidR="009D385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Authority, coupled with legitimacy and accountability, ensures the stability and effectiveness of governance</w:t>
      </w:r>
      <w:r w:rsidR="009D385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Ethical decision-making serves as a moral compass, guiding leaders toward choices that uphold the common good and promote justice</w:t>
      </w:r>
      <w:r w:rsidR="009D385A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navigate the complexities of governance, it is imperative to recognize the interconnectedness of these elements and their profound impact on the well-being of our societies</w:t>
      </w:r>
      <w:r w:rsidR="009D385A">
        <w:rPr>
          <w:rFonts w:ascii="Calibri" w:hAnsi="Calibri"/>
          <w:color w:val="000000"/>
        </w:rPr>
        <w:t>.</w:t>
      </w:r>
    </w:p>
    <w:p w:rsidR="00975FE1" w:rsidRDefault="00975FE1"/>
    <w:sectPr w:rsidR="00975F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93669">
    <w:abstractNumId w:val="8"/>
  </w:num>
  <w:num w:numId="2" w16cid:durableId="1101340601">
    <w:abstractNumId w:val="6"/>
  </w:num>
  <w:num w:numId="3" w16cid:durableId="1888296233">
    <w:abstractNumId w:val="5"/>
  </w:num>
  <w:num w:numId="4" w16cid:durableId="357656162">
    <w:abstractNumId w:val="4"/>
  </w:num>
  <w:num w:numId="5" w16cid:durableId="1457719410">
    <w:abstractNumId w:val="7"/>
  </w:num>
  <w:num w:numId="6" w16cid:durableId="286738414">
    <w:abstractNumId w:val="3"/>
  </w:num>
  <w:num w:numId="7" w16cid:durableId="620038111">
    <w:abstractNumId w:val="2"/>
  </w:num>
  <w:num w:numId="8" w16cid:durableId="1137408539">
    <w:abstractNumId w:val="1"/>
  </w:num>
  <w:num w:numId="9" w16cid:durableId="170409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793A"/>
    <w:rsid w:val="0029639D"/>
    <w:rsid w:val="00326F90"/>
    <w:rsid w:val="00975FE1"/>
    <w:rsid w:val="009D38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2024-01-15T18:15:00Z</dcterms:modified>
  <cp:category/>
</cp:coreProperties>
</file>