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6E6" w:rsidRDefault="00E95D28">
      <w:pPr>
        <w:jc w:val="center"/>
      </w:pPr>
      <w:r>
        <w:rPr>
          <w:rFonts w:ascii="Calibri" w:hAnsi="Calibri"/>
          <w:color w:val="000000"/>
          <w:sz w:val="44"/>
        </w:rPr>
        <w:t>The Profound Interplay Between Chemistry and Biology: Unveiling the Symphonies of Life</w:t>
      </w:r>
    </w:p>
    <w:p w:rsidR="008A16E6" w:rsidRDefault="00E95D2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1321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Rebecca Watts</w:t>
      </w:r>
    </w:p>
    <w:p w:rsidR="008A16E6" w:rsidRDefault="00E95D28">
      <w:pPr>
        <w:jc w:val="center"/>
      </w:pPr>
      <w:r>
        <w:rPr>
          <w:rFonts w:ascii="Calibri" w:hAnsi="Calibri"/>
          <w:color w:val="000000"/>
          <w:sz w:val="32"/>
        </w:rPr>
        <w:t>rebecca</w:t>
      </w:r>
      <w:r w:rsidR="00E1321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watts@school</w:t>
      </w:r>
      <w:r w:rsidR="00E1321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A16E6" w:rsidRDefault="008A16E6"/>
    <w:p w:rsidR="008A16E6" w:rsidRDefault="00E95D28">
      <w:r>
        <w:rPr>
          <w:rFonts w:ascii="Calibri" w:hAnsi="Calibri"/>
          <w:color w:val="000000"/>
          <w:sz w:val="24"/>
        </w:rPr>
        <w:t>The intricate tapestry of life is a symphony of chemical reactions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cellular processes to the vast ecosystems that shape our planet, chemistry and biology intertwine, composing a symphony of life that is mesmerizing in its complexity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interplay between these two disciplines grants us the power to unravel the secrets of life and unlock the potential for incredible discoveries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minuscule realm of cells, chemistry governs the intricate dance of molecules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orchestrates the synthesis of proteins, the metabolism of nutrients, and the replication of DNA, the very building blocks of life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the cellular level, chemistry shapes the interactions between organisms, determining their ecological niches and the intricate webs of relationships that define ecosystems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and chemistry collaborate in awe-inspiring ways to maintain the delicate balance of life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Biological processes, such as photosynthesis and respiration, harness chemical energy to fuel the growth and reproduction of organisms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turn, chemical reactions regulate biological processes, ensuring the proper function of cells, tissues, and organs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symphony of interactions sustains the intricate equilibrium of life on Earth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realm of chemistry unveils the secrets of matter and its transformations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reveals the fundamental building blocks of substances, their properties, and the forces that drive their interactions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chemical principles, scientists can manipulate molecules to create new materials, medicines, and technologies that enhance our lives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unveils the mysteries of living organisms, from their smallest components to the vast ecosystems they inhabit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explores the intricate mechanisms of life, from cellular </w:t>
      </w:r>
      <w:r>
        <w:rPr>
          <w:rFonts w:ascii="Calibri" w:hAnsi="Calibri"/>
          <w:color w:val="000000"/>
          <w:sz w:val="24"/>
        </w:rPr>
        <w:lastRenderedPageBreak/>
        <w:t>processes to complex behaviors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biological principles, scientists can gain insights into the origins of life, the evolution of species, and the delicate balance of ecosystems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When chemistry and biology unite, they unlock extraordinary possibilities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Medicinal chemistry, for instance, blends chemical principles with biological knowledge to design drugs that target specific diseases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Agricultural chemistry harnesses chemical reactions to enhance crop yields and protect plants from pests</w:t>
      </w:r>
      <w:r w:rsidR="00E1321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Environmental chemistry addresses the impact of human activities on the natural world, seeking solutions to preserve and restore ecosystems</w:t>
      </w:r>
      <w:r w:rsidR="00E13215">
        <w:rPr>
          <w:rFonts w:ascii="Calibri" w:hAnsi="Calibri"/>
          <w:color w:val="000000"/>
          <w:sz w:val="24"/>
        </w:rPr>
        <w:t>.</w:t>
      </w:r>
    </w:p>
    <w:p w:rsidR="008A16E6" w:rsidRDefault="00E95D28">
      <w:r>
        <w:rPr>
          <w:rFonts w:ascii="Calibri" w:hAnsi="Calibri"/>
          <w:color w:val="000000"/>
          <w:sz w:val="28"/>
        </w:rPr>
        <w:t>Summary</w:t>
      </w:r>
    </w:p>
    <w:p w:rsidR="008A16E6" w:rsidRDefault="00E95D28">
      <w:r>
        <w:rPr>
          <w:rFonts w:ascii="Calibri" w:hAnsi="Calibri"/>
          <w:color w:val="000000"/>
        </w:rPr>
        <w:t>Chemistry and biology form a seamless dance of life, intertwining their principles to orchestrate the symphony of living systems</w:t>
      </w:r>
      <w:r w:rsidR="00E1321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chemistry uncovers the secrets of matter and its transformations, while biology unravels the mysteries of living organisms</w:t>
      </w:r>
      <w:r w:rsidR="00E1321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Together, they empower scientists to explore the depths of life, unlocking the potential for innovative discoveries, advancements in medicine, and solutions to global challenges</w:t>
      </w:r>
      <w:r w:rsidR="00E1321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this profound interplay, we gain a deeper appreciation for the intricate beauty of life and the transformative power of scientific inquiry</w:t>
      </w:r>
      <w:r w:rsidR="00E13215">
        <w:rPr>
          <w:rFonts w:ascii="Calibri" w:hAnsi="Calibri"/>
          <w:color w:val="000000"/>
        </w:rPr>
        <w:t>.</w:t>
      </w:r>
    </w:p>
    <w:p w:rsidR="008A16E6" w:rsidRDefault="008A16E6"/>
    <w:sectPr w:rsidR="008A16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6255314">
    <w:abstractNumId w:val="8"/>
  </w:num>
  <w:num w:numId="2" w16cid:durableId="1029068792">
    <w:abstractNumId w:val="6"/>
  </w:num>
  <w:num w:numId="3" w16cid:durableId="2101834050">
    <w:abstractNumId w:val="5"/>
  </w:num>
  <w:num w:numId="4" w16cid:durableId="1738824160">
    <w:abstractNumId w:val="4"/>
  </w:num>
  <w:num w:numId="5" w16cid:durableId="1911117859">
    <w:abstractNumId w:val="7"/>
  </w:num>
  <w:num w:numId="6" w16cid:durableId="985739508">
    <w:abstractNumId w:val="3"/>
  </w:num>
  <w:num w:numId="7" w16cid:durableId="827479861">
    <w:abstractNumId w:val="2"/>
  </w:num>
  <w:num w:numId="8" w16cid:durableId="211498352">
    <w:abstractNumId w:val="1"/>
  </w:num>
  <w:num w:numId="9" w16cid:durableId="184084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16E6"/>
    <w:rsid w:val="00AA1D8D"/>
    <w:rsid w:val="00B47730"/>
    <w:rsid w:val="00CB0664"/>
    <w:rsid w:val="00E13215"/>
    <w:rsid w:val="00E95D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