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BFB" w:rsidRDefault="00E35574">
      <w:pPr>
        <w:jc w:val="center"/>
      </w:pPr>
      <w:r>
        <w:rPr>
          <w:rFonts w:ascii="Calibri" w:hAnsi="Calibri"/>
          <w:color w:val="000000"/>
          <w:sz w:val="44"/>
        </w:rPr>
        <w:t>Journey through Math, Nature, Forms, and Governance</w:t>
      </w:r>
    </w:p>
    <w:p w:rsidR="00427BFB" w:rsidRDefault="00E3557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Harper Christiansen</w:t>
      </w:r>
    </w:p>
    <w:p w:rsidR="00427BFB" w:rsidRDefault="00E35574">
      <w:pPr>
        <w:jc w:val="center"/>
      </w:pPr>
      <w:r>
        <w:rPr>
          <w:rFonts w:ascii="Calibri" w:hAnsi="Calibri"/>
          <w:color w:val="000000"/>
          <w:sz w:val="32"/>
        </w:rPr>
        <w:t>harper</w:t>
      </w:r>
      <w:r w:rsidR="001C1C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christiansen743@gmail</w:t>
      </w:r>
      <w:r w:rsidR="001C1C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427BFB" w:rsidRDefault="00427BFB"/>
    <w:p w:rsidR="00427BFB" w:rsidRDefault="00E35574">
      <w:r>
        <w:rPr>
          <w:rFonts w:ascii="Calibri" w:hAnsi="Calibri"/>
          <w:color w:val="000000"/>
          <w:sz w:val="24"/>
        </w:rPr>
        <w:t>Mathematics, the language of the universe, unveils the intricate patterns and relationships that govern our world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guides us through a realm of numbers, shapes, and equations, revealing the underlying order and harmony in seemingly complex systems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science of matter and its transformations, offers a glimpse into the inner workings of substances that shape our lives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composition, structure, and properties of elements, compounds, and mixtures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chemical reactions, we witness the dance of atoms, forming and breaking bonds to create new substances with unique properties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symphony of elements, organizes these building blocks of matter, revealing patterns and periodic trends that govern their behavior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the study of life, unravels the mysteries of living organisms from the smallest microorganisms to the largest blue whales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mechanisms that sustain life, from the cellular level to the complex interactions of ecosystems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fascinates us with its revelations about our own bodies, the workings of plants and animals, and the interconnectedness of all living beings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Continuing to Government, that sets the scene for understanding how societies organize and function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1C1C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1C1CDD">
        <w:rPr>
          <w:rFonts w:ascii="Calibri" w:hAnsi="Calibri"/>
          <w:color w:val="000000"/>
          <w:sz w:val="24"/>
        </w:rPr>
        <w:t>.</w:t>
      </w:r>
    </w:p>
    <w:p w:rsidR="00427BFB" w:rsidRDefault="00E35574">
      <w:r>
        <w:rPr>
          <w:rFonts w:ascii="Calibri" w:hAnsi="Calibri"/>
          <w:color w:val="000000"/>
          <w:sz w:val="28"/>
        </w:rPr>
        <w:lastRenderedPageBreak/>
        <w:t>Summary</w:t>
      </w:r>
    </w:p>
    <w:p w:rsidR="00427BFB" w:rsidRDefault="00E35574">
      <w:r>
        <w:rPr>
          <w:rFonts w:ascii="Calibri" w:hAnsi="Calibri"/>
          <w:color w:val="000000"/>
        </w:rPr>
        <w:t>Mathematics, Chemistry, Biology, and Government paint a vivid picture of the world we inhabit</w:t>
      </w:r>
      <w:r w:rsidR="001C1C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1C1C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of these subjects offers a unique lens through which we can examine and comprehend our world, unlocking its secrets and nurturing our understanding of the universe and our place within it</w:t>
      </w:r>
      <w:r w:rsidR="001C1CDD">
        <w:rPr>
          <w:rFonts w:ascii="Calibri" w:hAnsi="Calibri"/>
          <w:color w:val="000000"/>
        </w:rPr>
        <w:t>.</w:t>
      </w:r>
    </w:p>
    <w:p w:rsidR="00427BFB" w:rsidRDefault="00427BFB"/>
    <w:sectPr w:rsidR="00427B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475567">
    <w:abstractNumId w:val="8"/>
  </w:num>
  <w:num w:numId="2" w16cid:durableId="1368916247">
    <w:abstractNumId w:val="6"/>
  </w:num>
  <w:num w:numId="3" w16cid:durableId="1068461412">
    <w:abstractNumId w:val="5"/>
  </w:num>
  <w:num w:numId="4" w16cid:durableId="392702298">
    <w:abstractNumId w:val="4"/>
  </w:num>
  <w:num w:numId="5" w16cid:durableId="993993279">
    <w:abstractNumId w:val="7"/>
  </w:num>
  <w:num w:numId="6" w16cid:durableId="1566840295">
    <w:abstractNumId w:val="3"/>
  </w:num>
  <w:num w:numId="7" w16cid:durableId="1190492000">
    <w:abstractNumId w:val="2"/>
  </w:num>
  <w:num w:numId="8" w16cid:durableId="2142964315">
    <w:abstractNumId w:val="1"/>
  </w:num>
  <w:num w:numId="9" w16cid:durableId="81114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CDD"/>
    <w:rsid w:val="0029639D"/>
    <w:rsid w:val="00326F90"/>
    <w:rsid w:val="00427BFB"/>
    <w:rsid w:val="00AA1D8D"/>
    <w:rsid w:val="00B47730"/>
    <w:rsid w:val="00CB0664"/>
    <w:rsid w:val="00E35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