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2E9" w:rsidRDefault="006654A5">
      <w:pPr>
        <w:jc w:val="center"/>
      </w:pPr>
      <w:r>
        <w:rPr>
          <w:rFonts w:ascii="Calibri" w:hAnsi="Calibri"/>
          <w:color w:val="000000"/>
          <w:sz w:val="44"/>
        </w:rPr>
        <w:t>The Intricate Dance of Chemistry: Transforming the Invisible into the Tangible</w:t>
      </w:r>
    </w:p>
    <w:p w:rsidR="000032E9" w:rsidRDefault="006654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Jennifer Carter</w:t>
      </w:r>
    </w:p>
    <w:p w:rsidR="000032E9" w:rsidRDefault="006654A5">
      <w:pPr>
        <w:jc w:val="center"/>
      </w:pPr>
      <w:r>
        <w:rPr>
          <w:rFonts w:ascii="Calibri" w:hAnsi="Calibri"/>
          <w:color w:val="000000"/>
          <w:sz w:val="32"/>
        </w:rPr>
        <w:t>jennifer</w:t>
      </w:r>
      <w:r w:rsidR="003E09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carter@growingscholaredu</w:t>
      </w:r>
      <w:r w:rsidR="003E09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032E9" w:rsidRDefault="000032E9"/>
    <w:p w:rsidR="000032E9" w:rsidRDefault="006654A5">
      <w:r>
        <w:rPr>
          <w:rFonts w:ascii="Calibri" w:hAnsi="Calibri"/>
          <w:color w:val="000000"/>
          <w:sz w:val="24"/>
        </w:rPr>
        <w:t>Chemistry: the study of matter and its transformations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Not mere equations on a paper, it is an intricate dance of atoms and molecules, a symphony of elements interacting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the invisible becomes tangible, the abstract takes physical form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building blocks of the universe, from the smallest subatomic particles to the vast array of compounds that make up our world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Beneath the placid surface of everyday objects lies a swirling vortex of chemical reactions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rust on metal, the ripening of fruit, the flame of a candle: each phenomenon a chemical metamorphosis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properties of substances, their colors, textures, and reactivities, stem from the intricate arrangements of constituent elements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Discoveries in chemistry have profoundly shaped our lives, from the medicines we take to the foods we eat, and even the materials that construct our homes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chemistry grants us the power to manipulate matter, to reshape the world around us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synthesize new substances with desirable properties, devising innovative solutions to global challenges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stands at the forefront of modern scientific inquiry, offering answers to some of the universe's most fundamental questions</w:t>
      </w:r>
      <w:r w:rsidR="003E09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bridges the gap between theory and practice, seamlessly intertwining abstract concepts with tangible applications</w:t>
      </w:r>
      <w:r w:rsidR="003E09B9">
        <w:rPr>
          <w:rFonts w:ascii="Calibri" w:hAnsi="Calibri"/>
          <w:color w:val="000000"/>
          <w:sz w:val="24"/>
        </w:rPr>
        <w:t>.</w:t>
      </w:r>
    </w:p>
    <w:p w:rsidR="000032E9" w:rsidRDefault="006654A5">
      <w:r>
        <w:rPr>
          <w:rFonts w:ascii="Calibri" w:hAnsi="Calibri"/>
          <w:color w:val="000000"/>
          <w:sz w:val="28"/>
        </w:rPr>
        <w:t>Summary</w:t>
      </w:r>
    </w:p>
    <w:p w:rsidR="000032E9" w:rsidRDefault="006654A5">
      <w:r>
        <w:rPr>
          <w:rFonts w:ascii="Calibri" w:hAnsi="Calibri"/>
          <w:color w:val="000000"/>
        </w:rPr>
        <w:t>Chemistry, the study of matter and its transformations, is an intricate dance of atoms and molecules</w:t>
      </w:r>
      <w:r w:rsidR="003E09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invisible, giving tangible form to the abstract</w:t>
      </w:r>
      <w:r w:rsidR="003E09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understanding of chemistry has revolutionized our lives, impacting medicine, agriculture, and material science</w:t>
      </w:r>
      <w:r w:rsidR="003E09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realm, we gain unprecedented control over matter, harnessing its power to address global challenges and expand our knowledge of the universe</w:t>
      </w:r>
      <w:r w:rsidR="003E09B9">
        <w:rPr>
          <w:rFonts w:ascii="Calibri" w:hAnsi="Calibri"/>
          <w:color w:val="000000"/>
        </w:rPr>
        <w:t>.</w:t>
      </w:r>
    </w:p>
    <w:p w:rsidR="000032E9" w:rsidRDefault="000032E9"/>
    <w:sectPr w:rsidR="00003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827949">
    <w:abstractNumId w:val="8"/>
  </w:num>
  <w:num w:numId="2" w16cid:durableId="719747001">
    <w:abstractNumId w:val="6"/>
  </w:num>
  <w:num w:numId="3" w16cid:durableId="1264342528">
    <w:abstractNumId w:val="5"/>
  </w:num>
  <w:num w:numId="4" w16cid:durableId="1189105509">
    <w:abstractNumId w:val="4"/>
  </w:num>
  <w:num w:numId="5" w16cid:durableId="923420040">
    <w:abstractNumId w:val="7"/>
  </w:num>
  <w:num w:numId="6" w16cid:durableId="2139494039">
    <w:abstractNumId w:val="3"/>
  </w:num>
  <w:num w:numId="7" w16cid:durableId="1471708447">
    <w:abstractNumId w:val="2"/>
  </w:num>
  <w:num w:numId="8" w16cid:durableId="404960593">
    <w:abstractNumId w:val="1"/>
  </w:num>
  <w:num w:numId="9" w16cid:durableId="86883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2E9"/>
    <w:rsid w:val="00034616"/>
    <w:rsid w:val="0006063C"/>
    <w:rsid w:val="0015074B"/>
    <w:rsid w:val="0029639D"/>
    <w:rsid w:val="00326F90"/>
    <w:rsid w:val="003E09B9"/>
    <w:rsid w:val="006654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