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67F9" w:rsidRDefault="00D43B1F">
      <w:pPr>
        <w:jc w:val="center"/>
      </w:pPr>
      <w:r>
        <w:rPr>
          <w:rFonts w:ascii="Calibri" w:hAnsi="Calibri"/>
          <w:color w:val="000000"/>
          <w:sz w:val="44"/>
        </w:rPr>
        <w:t>Unveiling the Wonders of Mathematical Patterns: A Journey of Discovery</w:t>
      </w:r>
    </w:p>
    <w:p w:rsidR="00DA67F9" w:rsidRDefault="00D43B1F">
      <w:pPr>
        <w:pStyle w:val="NoSpacing"/>
        <w:jc w:val="center"/>
      </w:pPr>
      <w:r>
        <w:rPr>
          <w:rFonts w:ascii="Calibri" w:hAnsi="Calibri"/>
          <w:color w:val="000000"/>
          <w:sz w:val="36"/>
        </w:rPr>
        <w:t>Ms</w:t>
      </w:r>
      <w:r w:rsidR="00C04AAC">
        <w:rPr>
          <w:rFonts w:ascii="Calibri" w:hAnsi="Calibri"/>
          <w:color w:val="000000"/>
          <w:sz w:val="36"/>
        </w:rPr>
        <w:t>.</w:t>
      </w:r>
      <w:r>
        <w:rPr>
          <w:rFonts w:ascii="Calibri" w:hAnsi="Calibri"/>
          <w:color w:val="000000"/>
          <w:sz w:val="36"/>
        </w:rPr>
        <w:t xml:space="preserve"> J</w:t>
      </w:r>
      <w:r w:rsidR="00C04AAC">
        <w:rPr>
          <w:rFonts w:ascii="Calibri" w:hAnsi="Calibri"/>
          <w:color w:val="000000"/>
          <w:sz w:val="36"/>
        </w:rPr>
        <w:t>.</w:t>
      </w:r>
      <w:r>
        <w:rPr>
          <w:rFonts w:ascii="Calibri" w:hAnsi="Calibri"/>
          <w:color w:val="000000"/>
          <w:sz w:val="36"/>
        </w:rPr>
        <w:t xml:space="preserve"> Stevenson</w:t>
      </w:r>
    </w:p>
    <w:p w:rsidR="00DA67F9" w:rsidRDefault="00D43B1F">
      <w:pPr>
        <w:jc w:val="center"/>
      </w:pPr>
      <w:r>
        <w:rPr>
          <w:rFonts w:ascii="Calibri" w:hAnsi="Calibri"/>
          <w:color w:val="000000"/>
          <w:sz w:val="32"/>
        </w:rPr>
        <w:t>j</w:t>
      </w:r>
      <w:r w:rsidR="00C04AAC">
        <w:rPr>
          <w:rFonts w:ascii="Calibri" w:hAnsi="Calibri"/>
          <w:color w:val="000000"/>
          <w:sz w:val="32"/>
        </w:rPr>
        <w:t>.</w:t>
      </w:r>
      <w:r>
        <w:rPr>
          <w:rFonts w:ascii="Calibri" w:hAnsi="Calibri"/>
          <w:color w:val="000000"/>
          <w:sz w:val="32"/>
        </w:rPr>
        <w:t>stevenson@validmail</w:t>
      </w:r>
      <w:r w:rsidR="00C04AAC">
        <w:rPr>
          <w:rFonts w:ascii="Calibri" w:hAnsi="Calibri"/>
          <w:color w:val="000000"/>
          <w:sz w:val="32"/>
        </w:rPr>
        <w:t>.</w:t>
      </w:r>
      <w:r>
        <w:rPr>
          <w:rFonts w:ascii="Calibri" w:hAnsi="Calibri"/>
          <w:color w:val="000000"/>
          <w:sz w:val="32"/>
        </w:rPr>
        <w:t>abc</w:t>
      </w:r>
    </w:p>
    <w:p w:rsidR="00DA67F9" w:rsidRDefault="00DA67F9"/>
    <w:p w:rsidR="00DA67F9" w:rsidRDefault="00D43B1F">
      <w:r>
        <w:rPr>
          <w:rFonts w:ascii="Calibri" w:hAnsi="Calibri"/>
          <w:color w:val="000000"/>
          <w:sz w:val="24"/>
        </w:rPr>
        <w:t>The world we inhabit is a canvas painted with patterns</w:t>
      </w:r>
      <w:r w:rsidR="00C04AAC">
        <w:rPr>
          <w:rFonts w:ascii="Calibri" w:hAnsi="Calibri"/>
          <w:color w:val="000000"/>
          <w:sz w:val="24"/>
        </w:rPr>
        <w:t>.</w:t>
      </w:r>
      <w:r>
        <w:rPr>
          <w:rFonts w:ascii="Calibri" w:hAnsi="Calibri"/>
          <w:color w:val="000000"/>
          <w:sz w:val="24"/>
        </w:rPr>
        <w:t xml:space="preserve"> From the mesmerizing arrangement of petals on a flower to the intricate dance of celestial bodies--patterns, like invisible threads, connect us to the profound unity of the universe</w:t>
      </w:r>
      <w:r w:rsidR="00C04AAC">
        <w:rPr>
          <w:rFonts w:ascii="Calibri" w:hAnsi="Calibri"/>
          <w:color w:val="000000"/>
          <w:sz w:val="24"/>
        </w:rPr>
        <w:t>.</w:t>
      </w:r>
      <w:r>
        <w:rPr>
          <w:rFonts w:ascii="Calibri" w:hAnsi="Calibri"/>
          <w:color w:val="000000"/>
          <w:sz w:val="24"/>
        </w:rPr>
        <w:t xml:space="preserve"> Mathematics, an instrument tasked with decoding these patterns, stands as a testament to human endeavor, a testament to our unyielding pursuit of order and meaning</w:t>
      </w:r>
      <w:r w:rsidR="00C04AAC">
        <w:rPr>
          <w:rFonts w:ascii="Calibri" w:hAnsi="Calibri"/>
          <w:color w:val="000000"/>
          <w:sz w:val="24"/>
        </w:rPr>
        <w:t>.</w:t>
      </w:r>
      <w:r>
        <w:rPr>
          <w:rFonts w:ascii="Calibri" w:hAnsi="Calibri"/>
          <w:color w:val="000000"/>
          <w:sz w:val="24"/>
        </w:rPr>
        <w:t xml:space="preserve"> This essay embarks on an intellectual journey into the realm of mathematics, revealing the beauty and significance underlying seemingly abstract concepts, equations, and theorems</w:t>
      </w:r>
      <w:r w:rsidR="00C04AAC">
        <w:rPr>
          <w:rFonts w:ascii="Calibri" w:hAnsi="Calibri"/>
          <w:color w:val="000000"/>
          <w:sz w:val="24"/>
        </w:rPr>
        <w:t>.</w:t>
      </w:r>
      <w:r>
        <w:rPr>
          <w:rFonts w:ascii="Calibri" w:hAnsi="Calibri"/>
          <w:color w:val="000000"/>
          <w:sz w:val="24"/>
        </w:rPr>
        <w:br/>
      </w:r>
      <w:r>
        <w:rPr>
          <w:rFonts w:ascii="Calibri" w:hAnsi="Calibri"/>
          <w:color w:val="000000"/>
          <w:sz w:val="24"/>
        </w:rPr>
        <w:br/>
        <w:t>The Origin of Patterns: An Inherent Aspect of Nature</w:t>
      </w:r>
      <w:r>
        <w:rPr>
          <w:rFonts w:ascii="Calibri" w:hAnsi="Calibri"/>
          <w:color w:val="000000"/>
          <w:sz w:val="24"/>
        </w:rPr>
        <w:br/>
      </w:r>
      <w:r>
        <w:rPr>
          <w:rFonts w:ascii="Calibri" w:hAnsi="Calibri"/>
          <w:color w:val="000000"/>
          <w:sz w:val="24"/>
        </w:rPr>
        <w:br/>
        <w:t>Fractal patterns, spiraling outward like the tendrils of a vine, are remarkable for their self-similar characteristics</w:t>
      </w:r>
      <w:r w:rsidR="00C04AAC">
        <w:rPr>
          <w:rFonts w:ascii="Calibri" w:hAnsi="Calibri"/>
          <w:color w:val="000000"/>
          <w:sz w:val="24"/>
        </w:rPr>
        <w:t>.</w:t>
      </w:r>
      <w:r>
        <w:rPr>
          <w:rFonts w:ascii="Calibri" w:hAnsi="Calibri"/>
          <w:color w:val="000000"/>
          <w:sz w:val="24"/>
        </w:rPr>
        <w:t xml:space="preserve"> The Fibonacci sequence, a sequence governed by a simple rule, mimics the arrangement of leaves on a stem and spirals of seashells</w:t>
      </w:r>
      <w:r w:rsidR="00C04AAC">
        <w:rPr>
          <w:rFonts w:ascii="Calibri" w:hAnsi="Calibri"/>
          <w:color w:val="000000"/>
          <w:sz w:val="24"/>
        </w:rPr>
        <w:t>.</w:t>
      </w:r>
      <w:r>
        <w:rPr>
          <w:rFonts w:ascii="Calibri" w:hAnsi="Calibri"/>
          <w:color w:val="000000"/>
          <w:sz w:val="24"/>
        </w:rPr>
        <w:t xml:space="preserve"> Nature displays its profound appreciation for symmetry in the intricate design of snowflakes, where six arms radiate from a central core with mesmerizing regularity</w:t>
      </w:r>
      <w:r w:rsidR="00C04AAC">
        <w:rPr>
          <w:rFonts w:ascii="Calibri" w:hAnsi="Calibri"/>
          <w:color w:val="000000"/>
          <w:sz w:val="24"/>
        </w:rPr>
        <w:t>.</w:t>
      </w:r>
      <w:r>
        <w:rPr>
          <w:rFonts w:ascii="Calibri" w:hAnsi="Calibri"/>
          <w:color w:val="000000"/>
          <w:sz w:val="24"/>
        </w:rPr>
        <w:t xml:space="preserve"> Patterns, it seems, are inherent to the fabric of existence, a hidden language woven into the very heart of nature</w:t>
      </w:r>
      <w:r w:rsidR="00C04AAC">
        <w:rPr>
          <w:rFonts w:ascii="Calibri" w:hAnsi="Calibri"/>
          <w:color w:val="000000"/>
          <w:sz w:val="24"/>
        </w:rPr>
        <w:t>.</w:t>
      </w:r>
      <w:r>
        <w:rPr>
          <w:rFonts w:ascii="Calibri" w:hAnsi="Calibri"/>
          <w:color w:val="000000"/>
          <w:sz w:val="24"/>
        </w:rPr>
        <w:br/>
      </w:r>
      <w:r>
        <w:rPr>
          <w:rFonts w:ascii="Calibri" w:hAnsi="Calibri"/>
          <w:color w:val="000000"/>
          <w:sz w:val="24"/>
        </w:rPr>
        <w:br/>
        <w:t>Mathematical Patterns as Tools for Understanding the World</w:t>
      </w:r>
      <w:r>
        <w:rPr>
          <w:rFonts w:ascii="Calibri" w:hAnsi="Calibri"/>
          <w:color w:val="000000"/>
          <w:sz w:val="24"/>
        </w:rPr>
        <w:br/>
      </w:r>
      <w:r>
        <w:rPr>
          <w:rFonts w:ascii="Calibri" w:hAnsi="Calibri"/>
          <w:color w:val="000000"/>
          <w:sz w:val="24"/>
        </w:rPr>
        <w:br/>
        <w:t>Patterns, far from being mere curiosities, offer potent instruments for comprehending the world around us</w:t>
      </w:r>
      <w:r w:rsidR="00C04AAC">
        <w:rPr>
          <w:rFonts w:ascii="Calibri" w:hAnsi="Calibri"/>
          <w:color w:val="000000"/>
          <w:sz w:val="24"/>
        </w:rPr>
        <w:t>.</w:t>
      </w:r>
      <w:r>
        <w:rPr>
          <w:rFonts w:ascii="Calibri" w:hAnsi="Calibri"/>
          <w:color w:val="000000"/>
          <w:sz w:val="24"/>
        </w:rPr>
        <w:t xml:space="preserve"> Through geometry, we perceive the essence of forms, discerning relationships between angles, sides, and points</w:t>
      </w:r>
      <w:r w:rsidR="00C04AAC">
        <w:rPr>
          <w:rFonts w:ascii="Calibri" w:hAnsi="Calibri"/>
          <w:color w:val="000000"/>
          <w:sz w:val="24"/>
        </w:rPr>
        <w:t>.</w:t>
      </w:r>
      <w:r>
        <w:rPr>
          <w:rFonts w:ascii="Calibri" w:hAnsi="Calibri"/>
          <w:color w:val="000000"/>
          <w:sz w:val="24"/>
        </w:rPr>
        <w:t xml:space="preserve"> Algebra empowers us with symbols, enabling us to manipulate variables and unravel relationships too intricate for mere observation</w:t>
      </w:r>
      <w:r w:rsidR="00C04AAC">
        <w:rPr>
          <w:rFonts w:ascii="Calibri" w:hAnsi="Calibri"/>
          <w:color w:val="000000"/>
          <w:sz w:val="24"/>
        </w:rPr>
        <w:t>.</w:t>
      </w:r>
      <w:r>
        <w:rPr>
          <w:rFonts w:ascii="Calibri" w:hAnsi="Calibri"/>
          <w:color w:val="000000"/>
          <w:sz w:val="24"/>
        </w:rPr>
        <w:t xml:space="preserve"> Calculus, a tool of change, uncovers the dynamic nature of motion, unlocking the secrets of acceleration and velocity</w:t>
      </w:r>
      <w:r w:rsidR="00C04AAC">
        <w:rPr>
          <w:rFonts w:ascii="Calibri" w:hAnsi="Calibri"/>
          <w:color w:val="000000"/>
          <w:sz w:val="24"/>
        </w:rPr>
        <w:t>.</w:t>
      </w:r>
      <w:r>
        <w:rPr>
          <w:rFonts w:ascii="Calibri" w:hAnsi="Calibri"/>
          <w:color w:val="000000"/>
          <w:sz w:val="24"/>
        </w:rPr>
        <w:t xml:space="preserve"> Mathematical patterns are not mere abstractions; they are the keys to deciphering the mechanisms of our world</w:t>
      </w:r>
      <w:r w:rsidR="00C04AAC">
        <w:rPr>
          <w:rFonts w:ascii="Calibri" w:hAnsi="Calibri"/>
          <w:color w:val="000000"/>
          <w:sz w:val="24"/>
        </w:rPr>
        <w:t>.</w:t>
      </w:r>
      <w:r>
        <w:rPr>
          <w:rFonts w:ascii="Calibri" w:hAnsi="Calibri"/>
          <w:color w:val="000000"/>
          <w:sz w:val="24"/>
        </w:rPr>
        <w:br/>
      </w:r>
      <w:r>
        <w:rPr>
          <w:rFonts w:ascii="Calibri" w:hAnsi="Calibri"/>
          <w:color w:val="000000"/>
          <w:sz w:val="24"/>
        </w:rPr>
        <w:br/>
        <w:t>Mathematical Patterns as a Source of Beauty and Inspiration</w:t>
      </w:r>
      <w:r>
        <w:rPr>
          <w:rFonts w:ascii="Calibri" w:hAnsi="Calibri"/>
          <w:color w:val="000000"/>
          <w:sz w:val="24"/>
        </w:rPr>
        <w:br/>
      </w:r>
      <w:r>
        <w:rPr>
          <w:rFonts w:ascii="Calibri" w:hAnsi="Calibri"/>
          <w:color w:val="000000"/>
          <w:sz w:val="24"/>
        </w:rPr>
        <w:lastRenderedPageBreak/>
        <w:br/>
        <w:t>Mathematics, although often perceived as a rigid, analytical discipline, conceals a hidden beauty</w:t>
      </w:r>
      <w:r w:rsidR="00C04AAC">
        <w:rPr>
          <w:rFonts w:ascii="Calibri" w:hAnsi="Calibri"/>
          <w:color w:val="000000"/>
          <w:sz w:val="24"/>
        </w:rPr>
        <w:t>.</w:t>
      </w:r>
      <w:r>
        <w:rPr>
          <w:rFonts w:ascii="Calibri" w:hAnsi="Calibri"/>
          <w:color w:val="000000"/>
          <w:sz w:val="24"/>
        </w:rPr>
        <w:t xml:space="preserve"> The intricate symmetry of equations, the elegant dance of numbers, and the unyielding logic of mathematical proofs possess an aesthetic charm, a beauty akin to poetry or music</w:t>
      </w:r>
      <w:r w:rsidR="00C04AAC">
        <w:rPr>
          <w:rFonts w:ascii="Calibri" w:hAnsi="Calibri"/>
          <w:color w:val="000000"/>
          <w:sz w:val="24"/>
        </w:rPr>
        <w:t>.</w:t>
      </w:r>
      <w:r>
        <w:rPr>
          <w:rFonts w:ascii="Calibri" w:hAnsi="Calibri"/>
          <w:color w:val="000000"/>
          <w:sz w:val="24"/>
        </w:rPr>
        <w:t xml:space="preserve"> This beauty has long inspired artists, musicians, and writers, whose works are imbued with mathematical patterns</w:t>
      </w:r>
      <w:r w:rsidR="00C04AAC">
        <w:rPr>
          <w:rFonts w:ascii="Calibri" w:hAnsi="Calibri"/>
          <w:color w:val="000000"/>
          <w:sz w:val="24"/>
        </w:rPr>
        <w:t>.</w:t>
      </w:r>
      <w:r>
        <w:rPr>
          <w:rFonts w:ascii="Calibri" w:hAnsi="Calibri"/>
          <w:color w:val="000000"/>
          <w:sz w:val="24"/>
        </w:rPr>
        <w:t xml:space="preserve"> Moreover, the elegance of mathematical reasoning, the process of distilling complex phenomena into simple, universal structures, is itself a source of inspiration, a reminder of the human capacity for intellectual exploration and discovery</w:t>
      </w:r>
      <w:r w:rsidR="00C04AAC">
        <w:rPr>
          <w:rFonts w:ascii="Calibri" w:hAnsi="Calibri"/>
          <w:color w:val="000000"/>
          <w:sz w:val="24"/>
        </w:rPr>
        <w:t>.</w:t>
      </w:r>
    </w:p>
    <w:p w:rsidR="00DA67F9" w:rsidRDefault="00D43B1F">
      <w:r>
        <w:rPr>
          <w:rFonts w:ascii="Calibri" w:hAnsi="Calibri"/>
          <w:color w:val="000000"/>
          <w:sz w:val="28"/>
        </w:rPr>
        <w:t>Summary</w:t>
      </w:r>
    </w:p>
    <w:p w:rsidR="00DA67F9" w:rsidRDefault="00D43B1F">
      <w:r>
        <w:rPr>
          <w:rFonts w:ascii="Calibri" w:hAnsi="Calibri"/>
          <w:color w:val="000000"/>
        </w:rPr>
        <w:t>In this essay, we have endeavored to unveil the captivating grandeur of mathematical patterns, showcasing their role as an inherent aspect of nature, tools for understanding the universe, and sources of both beauty and inspiration</w:t>
      </w:r>
      <w:r w:rsidR="00C04AAC">
        <w:rPr>
          <w:rFonts w:ascii="Calibri" w:hAnsi="Calibri"/>
          <w:color w:val="000000"/>
        </w:rPr>
        <w:t>.</w:t>
      </w:r>
      <w:r>
        <w:rPr>
          <w:rFonts w:ascii="Calibri" w:hAnsi="Calibri"/>
          <w:color w:val="000000"/>
        </w:rPr>
        <w:t xml:space="preserve"> Mathematics, like a compass, guides us through the complexity of the world, helping us discern order amidst apparent chaos, perceive unity amid diversity, and uncover the underlying harmonies of existence</w:t>
      </w:r>
      <w:r w:rsidR="00C04AAC">
        <w:rPr>
          <w:rFonts w:ascii="Calibri" w:hAnsi="Calibri"/>
          <w:color w:val="000000"/>
        </w:rPr>
        <w:t>.</w:t>
      </w:r>
      <w:r>
        <w:rPr>
          <w:rFonts w:ascii="Calibri" w:hAnsi="Calibri"/>
          <w:color w:val="000000"/>
        </w:rPr>
        <w:t xml:space="preserve"> As we continue our exploration into the realm of mathematics, may we remain in awe of its elegance, marveling at its intricate structures and the insights they offer into the very essence of reality</w:t>
      </w:r>
      <w:r w:rsidR="00C04AAC">
        <w:rPr>
          <w:rFonts w:ascii="Calibri" w:hAnsi="Calibri"/>
          <w:color w:val="000000"/>
        </w:rPr>
        <w:t>.</w:t>
      </w:r>
    </w:p>
    <w:p w:rsidR="00DA67F9" w:rsidRDefault="00DA67F9"/>
    <w:sectPr w:rsidR="00DA67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4577107">
    <w:abstractNumId w:val="8"/>
  </w:num>
  <w:num w:numId="2" w16cid:durableId="341011206">
    <w:abstractNumId w:val="6"/>
  </w:num>
  <w:num w:numId="3" w16cid:durableId="1687974665">
    <w:abstractNumId w:val="5"/>
  </w:num>
  <w:num w:numId="4" w16cid:durableId="583876885">
    <w:abstractNumId w:val="4"/>
  </w:num>
  <w:num w:numId="5" w16cid:durableId="414521390">
    <w:abstractNumId w:val="7"/>
  </w:num>
  <w:num w:numId="6" w16cid:durableId="316082008">
    <w:abstractNumId w:val="3"/>
  </w:num>
  <w:num w:numId="7" w16cid:durableId="72901848">
    <w:abstractNumId w:val="2"/>
  </w:num>
  <w:num w:numId="8" w16cid:durableId="1107848853">
    <w:abstractNumId w:val="1"/>
  </w:num>
  <w:num w:numId="9" w16cid:durableId="449203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04AAC"/>
    <w:rsid w:val="00CB0664"/>
    <w:rsid w:val="00D43B1F"/>
    <w:rsid w:val="00DA67F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2024-01-15T17:59:00Z</dcterms:modified>
  <cp:category/>
</cp:coreProperties>
</file>