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776" w:rsidRDefault="0095508E">
      <w:pPr>
        <w:jc w:val="center"/>
      </w:pPr>
      <w:r>
        <w:rPr>
          <w:rFonts w:ascii="Calibri" w:hAnsi="Calibri"/>
          <w:color w:val="000000"/>
          <w:sz w:val="44"/>
        </w:rPr>
        <w:t>Exploring the Marvels of Science: A Journey Through the Wonders of the Natural World</w:t>
      </w:r>
    </w:p>
    <w:p w:rsidR="00AC1776" w:rsidRDefault="0095508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A33F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Carson</w:t>
      </w:r>
    </w:p>
    <w:p w:rsidR="00AC1776" w:rsidRDefault="0095508E">
      <w:pPr>
        <w:jc w:val="center"/>
      </w:pPr>
      <w:r>
        <w:rPr>
          <w:rFonts w:ascii="Calibri" w:hAnsi="Calibri"/>
          <w:color w:val="000000"/>
          <w:sz w:val="32"/>
        </w:rPr>
        <w:t>ecarson@validmail</w:t>
      </w:r>
      <w:r w:rsidR="003A33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C1776" w:rsidRDefault="00AC1776"/>
    <w:p w:rsidR="00AC1776" w:rsidRDefault="0095508E">
      <w:r>
        <w:rPr>
          <w:rFonts w:ascii="Calibri" w:hAnsi="Calibri"/>
          <w:color w:val="000000"/>
          <w:sz w:val="24"/>
        </w:rPr>
        <w:t>Science, the systematic study of the natural world, unveils the intricate tapestry of life and the enigmatic symphony of the universe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unravel the mysteries of existence, unmask the enigmatic secrets of nature's dance, and decipher the quantum enigma of reality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Science's relentless pursuit of knowledge expands our understanding, enriches our lives, and propels humanity forward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we delve into the intricate dance of atoms and molecules, unraveling the secrets of chemical reactions and compounds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unravels the mesmerizing symphony of the molecular world, revealing the incredible complexity and beauty inherent in the natural world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the study of life, unveils the symphony of life's intricacies, from the microscopic realm of cells to the vast array of organisms that inhabit our planet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3A33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profound interconnectedness of life, revealing the symphony of interactions within ecosystems and the delicate balance of nature</w:t>
      </w:r>
      <w:r w:rsidR="003A33FC">
        <w:rPr>
          <w:rFonts w:ascii="Calibri" w:hAnsi="Calibri"/>
          <w:color w:val="000000"/>
          <w:sz w:val="24"/>
        </w:rPr>
        <w:t>.</w:t>
      </w:r>
    </w:p>
    <w:p w:rsidR="00AC1776" w:rsidRDefault="0095508E">
      <w:r>
        <w:rPr>
          <w:rFonts w:ascii="Calibri" w:hAnsi="Calibri"/>
          <w:color w:val="000000"/>
          <w:sz w:val="28"/>
        </w:rPr>
        <w:t>Summary</w:t>
      </w:r>
    </w:p>
    <w:p w:rsidR="00AC1776" w:rsidRDefault="0095508E">
      <w:r>
        <w:rPr>
          <w:rFonts w:ascii="Calibri" w:hAnsi="Calibri"/>
          <w:color w:val="000000"/>
        </w:rPr>
        <w:t>Through the study of science, we embark on a journey of exploration and enlightenment</w:t>
      </w:r>
      <w:r w:rsidR="003A33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intricate dance of atoms and molecules, unmasking the secrets of matter's diversity</w:t>
      </w:r>
      <w:r w:rsidR="003A33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unravels the symphony of life, revealing the interconnectedness and complexity of living organisms</w:t>
      </w:r>
      <w:r w:rsidR="003A33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fields of study empower us to comprehend the wonders of the natural world, address global challenges, improve human health, and create innovative technologies</w:t>
      </w:r>
      <w:r w:rsidR="003A33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into the enigmatic tapestry of science, we unlock the mysteries of the universe and create a brighter future for humanity</w:t>
      </w:r>
      <w:r w:rsidR="003A33FC">
        <w:rPr>
          <w:rFonts w:ascii="Calibri" w:hAnsi="Calibri"/>
          <w:color w:val="000000"/>
        </w:rPr>
        <w:t>.</w:t>
      </w:r>
    </w:p>
    <w:p w:rsidR="00AC1776" w:rsidRDefault="00AC1776"/>
    <w:sectPr w:rsidR="00AC17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404097">
    <w:abstractNumId w:val="8"/>
  </w:num>
  <w:num w:numId="2" w16cid:durableId="1698195578">
    <w:abstractNumId w:val="6"/>
  </w:num>
  <w:num w:numId="3" w16cid:durableId="1339886205">
    <w:abstractNumId w:val="5"/>
  </w:num>
  <w:num w:numId="4" w16cid:durableId="2100982231">
    <w:abstractNumId w:val="4"/>
  </w:num>
  <w:num w:numId="5" w16cid:durableId="25720825">
    <w:abstractNumId w:val="7"/>
  </w:num>
  <w:num w:numId="6" w16cid:durableId="2111928285">
    <w:abstractNumId w:val="3"/>
  </w:num>
  <w:num w:numId="7" w16cid:durableId="639070767">
    <w:abstractNumId w:val="2"/>
  </w:num>
  <w:num w:numId="8" w16cid:durableId="1408918447">
    <w:abstractNumId w:val="1"/>
  </w:num>
  <w:num w:numId="9" w16cid:durableId="11328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3FC"/>
    <w:rsid w:val="0095508E"/>
    <w:rsid w:val="00AA1D8D"/>
    <w:rsid w:val="00AC177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