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498" w:rsidRDefault="009D5290">
      <w:pPr>
        <w:jc w:val="center"/>
      </w:pPr>
      <w:r>
        <w:rPr>
          <w:rFonts w:ascii="Calibri" w:hAnsi="Calibri"/>
          <w:color w:val="000000"/>
          <w:sz w:val="44"/>
        </w:rPr>
        <w:t>The Profound Impact of Mathematics in Our Daily Lives</w:t>
      </w:r>
    </w:p>
    <w:p w:rsidR="00F06498" w:rsidRDefault="009D529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Rebecca Edwards</w:t>
      </w:r>
    </w:p>
    <w:p w:rsidR="00F06498" w:rsidRDefault="009D5290">
      <w:pPr>
        <w:jc w:val="center"/>
      </w:pPr>
      <w:r>
        <w:rPr>
          <w:rFonts w:ascii="Calibri" w:hAnsi="Calibri"/>
          <w:color w:val="000000"/>
          <w:sz w:val="32"/>
        </w:rPr>
        <w:t>rebecca</w:t>
      </w:r>
      <w:r w:rsidR="00C311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edwards</w:t>
      </w:r>
      <w:r w:rsidR="00C311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rma@emailworld</w:t>
      </w:r>
      <w:r w:rsidR="00C311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F06498" w:rsidRDefault="00F06498"/>
    <w:p w:rsidR="00F06498" w:rsidRDefault="009D5290">
      <w:r>
        <w:rPr>
          <w:rFonts w:ascii="Calibri" w:hAnsi="Calibri"/>
          <w:color w:val="000000"/>
          <w:sz w:val="24"/>
        </w:rPr>
        <w:t>Mathematics, the language of the universe, transcends cultural boundaries and unites humanity through a common thread of logic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fundamental pillar of academics, it permeates every aspect of our existence, unveiling the intricate patterns that govern the world around us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Innumerable applications of mathematics permeate our daily lives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mathematics lies a profound beauty and elegance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ability to describe the world around us in concise and precise terms is a source of wonder and awe for many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journey of mathematical discovery, replete with challenges and breakthroughs, mirrors the human quest for meaning and understanding</w:t>
      </w:r>
      <w:r w:rsidR="00C311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C311FB">
        <w:rPr>
          <w:rFonts w:ascii="Calibri" w:hAnsi="Calibri"/>
          <w:color w:val="000000"/>
          <w:sz w:val="24"/>
        </w:rPr>
        <w:t>.</w:t>
      </w:r>
    </w:p>
    <w:p w:rsidR="00F06498" w:rsidRDefault="009D5290">
      <w:r>
        <w:rPr>
          <w:rFonts w:ascii="Calibri" w:hAnsi="Calibri"/>
          <w:color w:val="000000"/>
          <w:sz w:val="28"/>
        </w:rPr>
        <w:t>Summary</w:t>
      </w:r>
    </w:p>
    <w:p w:rsidR="00F06498" w:rsidRDefault="009D5290">
      <w:r>
        <w:rPr>
          <w:rFonts w:ascii="Calibri" w:hAnsi="Calibri"/>
          <w:color w:val="000000"/>
        </w:rPr>
        <w:t>Mathematics, a ubiquitous force in our lives, permeates every aspect of our existence, from the mundane to the profound</w:t>
      </w:r>
      <w:r w:rsidR="00C311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a vast spectrum of human endeavors, ranging from weather forecasting and engineering to finance and investment</w:t>
      </w:r>
      <w:r w:rsidR="00C311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mathematics </w:t>
      </w:r>
      <w:r>
        <w:rPr>
          <w:rFonts w:ascii="Calibri" w:hAnsi="Calibri"/>
          <w:color w:val="000000"/>
        </w:rPr>
        <w:lastRenderedPageBreak/>
        <w:t>fosters cognitive development and instills valuable life skills, such as critical thinking, problem-solving, and perseverance</w:t>
      </w:r>
      <w:r w:rsidR="00C311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captivating beauty and elegance, mathematics inspires awe and wonder, while its pursuit nurtures intellectual curiosity and an appreciation for the order inherent in the universe</w:t>
      </w:r>
      <w:r w:rsidR="00C311FB">
        <w:rPr>
          <w:rFonts w:ascii="Calibri" w:hAnsi="Calibri"/>
          <w:color w:val="000000"/>
        </w:rPr>
        <w:t>.</w:t>
      </w:r>
    </w:p>
    <w:p w:rsidR="00F06498" w:rsidRDefault="00F06498"/>
    <w:sectPr w:rsidR="00F064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258257">
    <w:abstractNumId w:val="8"/>
  </w:num>
  <w:num w:numId="2" w16cid:durableId="1460221544">
    <w:abstractNumId w:val="6"/>
  </w:num>
  <w:num w:numId="3" w16cid:durableId="609702160">
    <w:abstractNumId w:val="5"/>
  </w:num>
  <w:num w:numId="4" w16cid:durableId="60640170">
    <w:abstractNumId w:val="4"/>
  </w:num>
  <w:num w:numId="5" w16cid:durableId="534778571">
    <w:abstractNumId w:val="7"/>
  </w:num>
  <w:num w:numId="6" w16cid:durableId="1847162321">
    <w:abstractNumId w:val="3"/>
  </w:num>
  <w:num w:numId="7" w16cid:durableId="1527132496">
    <w:abstractNumId w:val="2"/>
  </w:num>
  <w:num w:numId="8" w16cid:durableId="347298168">
    <w:abstractNumId w:val="1"/>
  </w:num>
  <w:num w:numId="9" w16cid:durableId="185560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290"/>
    <w:rsid w:val="00AA1D8D"/>
    <w:rsid w:val="00B47730"/>
    <w:rsid w:val="00C311FB"/>
    <w:rsid w:val="00CB0664"/>
    <w:rsid w:val="00F064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