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1AB" w:rsidRDefault="009413CC">
      <w:pPr>
        <w:jc w:val="center"/>
      </w:pPr>
      <w:r>
        <w:rPr>
          <w:rFonts w:ascii="Calibri" w:hAnsi="Calibri"/>
          <w:color w:val="000000"/>
          <w:sz w:val="44"/>
        </w:rPr>
        <w:t>Exploring the Complexities of International Relations</w:t>
      </w:r>
    </w:p>
    <w:p w:rsidR="00D851AB" w:rsidRDefault="009413C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Myra Liang</w:t>
      </w:r>
    </w:p>
    <w:p w:rsidR="00D851AB" w:rsidRDefault="009413CC">
      <w:pPr>
        <w:jc w:val="center"/>
      </w:pPr>
      <w:r>
        <w:rPr>
          <w:rFonts w:ascii="Calibri" w:hAnsi="Calibri"/>
          <w:color w:val="000000"/>
          <w:sz w:val="32"/>
        </w:rPr>
        <w:t>myra_liang81@standardmail</w:t>
      </w:r>
      <w:r w:rsidR="000D21B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D851AB" w:rsidRDefault="00D851AB"/>
    <w:p w:rsidR="00D851AB" w:rsidRDefault="009413CC">
      <w:r>
        <w:rPr>
          <w:rFonts w:ascii="Calibri" w:hAnsi="Calibri"/>
          <w:color w:val="000000"/>
          <w:sz w:val="24"/>
        </w:rPr>
        <w:t>From the ancient Silk Road to modern-day diplomacy, international relations have shaped the course of human history</w:t>
      </w:r>
      <w:r w:rsidR="000D21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dynamic and multifaceted discipline that encompasses political, economic, social, cultural, and environmental interactions between nations</w:t>
      </w:r>
      <w:r w:rsidR="000D21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International relations have the power to shape global landscapes, fostering peace, prosperity, and cooperation, or fueling conflict, inequality, and division</w:t>
      </w:r>
      <w:r w:rsidR="000D21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delve into the complexities of international relations, examining key players, evolving dynamics, and the enduring quest for global harmony</w:t>
      </w:r>
      <w:r w:rsidR="000D21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a world of increasing interconnectedness, nations are interdependent in diverse ways</w:t>
      </w:r>
      <w:r w:rsidR="000D21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Trade, investment, migration, and technology flows span borders, creating both opportunities and challenges for nations</w:t>
      </w:r>
      <w:r w:rsidR="000D21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Global governance institutions such as the United Nations and the World Bank play vital roles in fostering cooperation, addressing global challenges, and maintaining international peace and security</w:t>
      </w:r>
      <w:r w:rsidR="000D21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International relations are constantly evolving, reflecting changes in global power dynamics, emerging technologies, and evolving societal values</w:t>
      </w:r>
      <w:r w:rsidR="000D21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rise of emerging economies, the proliferation of nuclear weapons, and the increasing interconnectedness of the global economy are among the factors reshaping the international landscape</w:t>
      </w:r>
      <w:r w:rsidR="000D21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pursuit of global harmony remains a persistent goal in international relations</w:t>
      </w:r>
      <w:r w:rsidR="000D21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Diplomatic efforts, peace negotiations, and initiatives such as the United Nations Sustainable Development Goals are testaments to the enduring desire for peaceful coexistence, cooperation, and a just world order</w:t>
      </w:r>
      <w:r w:rsidR="000D21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challenges abound, the quest for global harmony continues to inspire nations to work together towards a shared future</w:t>
      </w:r>
      <w:r w:rsidR="000D21BB">
        <w:rPr>
          <w:rFonts w:ascii="Calibri" w:hAnsi="Calibri"/>
          <w:color w:val="000000"/>
          <w:sz w:val="24"/>
        </w:rPr>
        <w:t>.</w:t>
      </w:r>
    </w:p>
    <w:p w:rsidR="00D851AB" w:rsidRDefault="009413CC">
      <w:r>
        <w:rPr>
          <w:rFonts w:ascii="Calibri" w:hAnsi="Calibri"/>
          <w:color w:val="000000"/>
          <w:sz w:val="28"/>
        </w:rPr>
        <w:t>Summary</w:t>
      </w:r>
    </w:p>
    <w:p w:rsidR="00D851AB" w:rsidRDefault="009413CC">
      <w:r>
        <w:rPr>
          <w:rFonts w:ascii="Calibri" w:hAnsi="Calibri"/>
          <w:color w:val="000000"/>
        </w:rPr>
        <w:t>International relations involve complex interactions between nations, encompassing political, economic, social, cultural, and environmental dimensions</w:t>
      </w:r>
      <w:r w:rsidR="000D21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Key players in international relations </w:t>
      </w:r>
      <w:r>
        <w:rPr>
          <w:rFonts w:ascii="Calibri" w:hAnsi="Calibri"/>
          <w:color w:val="000000"/>
        </w:rPr>
        <w:lastRenderedPageBreak/>
        <w:t>include nation-states, international organizations, and non-state actors</w:t>
      </w:r>
      <w:r w:rsidR="000D21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Globalization and technological advancements have increased interdependence among nations</w:t>
      </w:r>
      <w:r w:rsidR="000D21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International relations have evolved over time, reflecting changing global power dynamics, emerging technologies, and societal values</w:t>
      </w:r>
      <w:r w:rsidR="000D21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pursuit of global harmony remains an ongoing endeavor, driving diplomatic efforts and initiatives aimed at fostering peace, cooperation, and sustainable development</w:t>
      </w:r>
      <w:r w:rsidR="000D21BB">
        <w:rPr>
          <w:rFonts w:ascii="Calibri" w:hAnsi="Calibri"/>
          <w:color w:val="000000"/>
        </w:rPr>
        <w:t>.</w:t>
      </w:r>
    </w:p>
    <w:p w:rsidR="00D851AB" w:rsidRDefault="00D851AB"/>
    <w:sectPr w:rsidR="00D851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26147">
    <w:abstractNumId w:val="8"/>
  </w:num>
  <w:num w:numId="2" w16cid:durableId="1277906308">
    <w:abstractNumId w:val="6"/>
  </w:num>
  <w:num w:numId="3" w16cid:durableId="1835097868">
    <w:abstractNumId w:val="5"/>
  </w:num>
  <w:num w:numId="4" w16cid:durableId="1188524490">
    <w:abstractNumId w:val="4"/>
  </w:num>
  <w:num w:numId="5" w16cid:durableId="1403288450">
    <w:abstractNumId w:val="7"/>
  </w:num>
  <w:num w:numId="6" w16cid:durableId="1841457071">
    <w:abstractNumId w:val="3"/>
  </w:num>
  <w:num w:numId="7" w16cid:durableId="61829706">
    <w:abstractNumId w:val="2"/>
  </w:num>
  <w:num w:numId="8" w16cid:durableId="915896197">
    <w:abstractNumId w:val="1"/>
  </w:num>
  <w:num w:numId="9" w16cid:durableId="27933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1BB"/>
    <w:rsid w:val="0015074B"/>
    <w:rsid w:val="0029639D"/>
    <w:rsid w:val="00326F90"/>
    <w:rsid w:val="009413CC"/>
    <w:rsid w:val="00AA1D8D"/>
    <w:rsid w:val="00B47730"/>
    <w:rsid w:val="00CB0664"/>
    <w:rsid w:val="00D851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