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3E4" w:rsidRDefault="006A5383">
      <w:pPr>
        <w:jc w:val="center"/>
      </w:pPr>
      <w:r>
        <w:rPr>
          <w:sz w:val="44"/>
        </w:rPr>
        <w:t>Exploring the Realm of Mathematics: A Journey through Numbers, Patterns, and Logic</w:t>
      </w:r>
    </w:p>
    <w:p w:rsidR="001003E4" w:rsidRDefault="006A5383">
      <w:pPr>
        <w:jc w:val="center"/>
      </w:pPr>
      <w:r>
        <w:rPr>
          <w:sz w:val="36"/>
        </w:rPr>
        <w:t>Emily Anderson</w:t>
      </w:r>
      <w:r>
        <w:br/>
      </w:r>
      <w:r>
        <w:rPr>
          <w:sz w:val="32"/>
        </w:rPr>
        <w:t>emily</w:t>
      </w:r>
      <w:r w:rsidR="001638E8">
        <w:rPr>
          <w:sz w:val="32"/>
        </w:rPr>
        <w:t>.</w:t>
      </w:r>
      <w:r>
        <w:rPr>
          <w:sz w:val="32"/>
        </w:rPr>
        <w:t>anderson @ validweb</w:t>
      </w:r>
      <w:r w:rsidR="001638E8">
        <w:rPr>
          <w:sz w:val="32"/>
        </w:rPr>
        <w:t>.</w:t>
      </w:r>
      <w:r>
        <w:rPr>
          <w:sz w:val="32"/>
        </w:rPr>
        <w:t>com</w:t>
      </w:r>
    </w:p>
    <w:p w:rsidR="001003E4" w:rsidRDefault="006A5383">
      <w:r>
        <w:rPr>
          <w:sz w:val="24"/>
        </w:rPr>
        <w:t>In this study of numbers, patterns, and pure logic, mathematics provides an analytical lens through which we comprehend the natural world and human constructs</w:t>
      </w:r>
      <w:r w:rsidR="001638E8">
        <w:rPr>
          <w:sz w:val="24"/>
        </w:rPr>
        <w:t>.</w:t>
      </w:r>
      <w:r>
        <w:rPr>
          <w:sz w:val="24"/>
        </w:rPr>
        <w:t xml:space="preserve"> Through concepts like infinity, fractals, and the golden ratio, mathematics reveals hidden configurations and structures behind the facade of everyday life, inspiring awe and a sense of profound wonder</w:t>
      </w:r>
      <w:r w:rsidR="001638E8">
        <w:rPr>
          <w:sz w:val="24"/>
        </w:rPr>
        <w:t>.</w:t>
      </w:r>
      <w:r>
        <w:rPr>
          <w:sz w:val="24"/>
        </w:rPr>
        <w:t xml:space="preserve"> From the harmonious ratios in music to the logarithmic spirals in nature, mathematics manifests itself as an omnipresent language that underlies the fabric of reality</w:t>
      </w:r>
      <w:r w:rsidR="001638E8">
        <w:rPr>
          <w:sz w:val="24"/>
        </w:rPr>
        <w:t>.</w:t>
      </w:r>
    </w:p>
    <w:p w:rsidR="001003E4" w:rsidRDefault="006A5383">
      <w:r>
        <w:rPr>
          <w:sz w:val="24"/>
        </w:rPr>
        <w:t>Mathematics offers a rich framework for solving problems intuitively and cultivating creativity</w:t>
      </w:r>
      <w:r w:rsidR="001638E8">
        <w:rPr>
          <w:sz w:val="24"/>
        </w:rPr>
        <w:t>.</w:t>
      </w:r>
      <w:r>
        <w:rPr>
          <w:sz w:val="24"/>
        </w:rPr>
        <w:t xml:space="preserve"> Algebra offers a powerful toolset for understanding patterns, capturing relationships between variables, and constructing abstract models that empower us to predict outcomes</w:t>
      </w:r>
      <w:r w:rsidR="001638E8">
        <w:rPr>
          <w:sz w:val="24"/>
        </w:rPr>
        <w:t>.</w:t>
      </w:r>
      <w:r>
        <w:rPr>
          <w:sz w:val="24"/>
        </w:rPr>
        <w:t xml:space="preserve"> Calculus, with its derivatives and integrals, unlocks the dynamics of change and growth, providing a mathematical microscope into the behavior of systems over time</w:t>
      </w:r>
      <w:r w:rsidR="001638E8">
        <w:rPr>
          <w:sz w:val="24"/>
        </w:rPr>
        <w:t>.</w:t>
      </w:r>
      <w:r>
        <w:rPr>
          <w:sz w:val="24"/>
        </w:rPr>
        <w:t xml:space="preserve"> The exploration of mathematical truths, theorems, and axioms, often stemming from seemingly simple postulates, reveals the underlying coherence and order inherent in our universe</w:t>
      </w:r>
      <w:r w:rsidR="001638E8">
        <w:rPr>
          <w:sz w:val="24"/>
        </w:rPr>
        <w:t>.</w:t>
      </w:r>
    </w:p>
    <w:p w:rsidR="001003E4" w:rsidRDefault="006A5383">
      <w:r>
        <w:rPr>
          <w:sz w:val="24"/>
        </w:rPr>
        <w:t>Moreover, mathematics transcends cultural boundaries and historical epochs</w:t>
      </w:r>
      <w:r w:rsidR="001638E8">
        <w:rPr>
          <w:sz w:val="24"/>
        </w:rPr>
        <w:t>.</w:t>
      </w:r>
      <w:r>
        <w:rPr>
          <w:sz w:val="24"/>
        </w:rPr>
        <w:t xml:space="preserve"> Archimedes' treatise on floating bodies still holds true today; Euclid's geometry continues to furnish insights into shapes and angles; and Newton's formulation of gravity remains a cornerstone of modern physics</w:t>
      </w:r>
      <w:r w:rsidR="001638E8">
        <w:rPr>
          <w:sz w:val="24"/>
        </w:rPr>
        <w:t>.</w:t>
      </w:r>
      <w:r>
        <w:rPr>
          <w:sz w:val="24"/>
        </w:rPr>
        <w:t xml:space="preserve"> It is a testament to the enduring power and universality of mathematics as a human endeavor, connecting individuals across time, culture, and geography in a shared intellectual dialogue</w:t>
      </w:r>
      <w:r w:rsidR="001638E8">
        <w:rPr>
          <w:sz w:val="24"/>
        </w:rPr>
        <w:t>.</w:t>
      </w:r>
      <w:r>
        <w:rPr>
          <w:sz w:val="24"/>
        </w:rPr>
        <w:t xml:space="preserve"> By venturing into this realm of abstract beauty and pure thought, mathematics opens doors to intricate patterns, complex structures, and the profound satisfaction of intellectual discovery</w:t>
      </w:r>
      <w:r w:rsidR="001638E8">
        <w:rPr>
          <w:sz w:val="24"/>
        </w:rPr>
        <w:t>.</w:t>
      </w:r>
    </w:p>
    <w:p w:rsidR="001003E4" w:rsidRDefault="001003E4"/>
    <w:p w:rsidR="001003E4" w:rsidRDefault="006A5383">
      <w:r>
        <w:rPr>
          <w:sz w:val="28"/>
        </w:rPr>
        <w:t>Summary</w:t>
      </w:r>
    </w:p>
    <w:p w:rsidR="001003E4" w:rsidRDefault="006A5383">
      <w:r>
        <w:t>In this essay, we have explored the realm of mathematics, unraveling its complexities through concepts like infinity, fractals, and the golden ratio</w:t>
      </w:r>
      <w:r w:rsidR="001638E8">
        <w:t>.</w:t>
      </w:r>
      <w:r>
        <w:t xml:space="preserve"> We have delved into the analytical nature of mathematics and acknowledged its omnipresence in understanding the world through the harmonious ratios in music and logarithmic spirals in nature</w:t>
      </w:r>
      <w:r w:rsidR="001638E8">
        <w:t>.</w:t>
      </w:r>
      <w:r>
        <w:t xml:space="preserve"> The power of algebra, calculus, and the coherence of theorems and axioms were illuminated</w:t>
      </w:r>
      <w:r w:rsidR="001638E8">
        <w:t>.</w:t>
      </w:r>
      <w:r>
        <w:t xml:space="preserve"> We also recognized the universality and enduring nature of mathematics, transcending boundaries and connecting individuals in a shared intellectual dialogue</w:t>
      </w:r>
      <w:r w:rsidR="001638E8">
        <w:t>.</w:t>
      </w:r>
      <w:r>
        <w:t xml:space="preserve"> Understanding mathematics is not merely about mastering equations and formulas but appreciating its inherent beauty and its potential to unravel the mysteries of the universe</w:t>
      </w:r>
      <w:r w:rsidR="001638E8">
        <w:t>.</w:t>
      </w:r>
      <w:r>
        <w:t xml:space="preserve"> Through numbers, patterns, and logic, we gain access to a deeper understanding of the world around us, unlocking the gates of intellectual discovery and inspiring us with a sense of awe and wonder</w:t>
      </w:r>
      <w:r w:rsidR="001638E8">
        <w:t>.</w:t>
      </w:r>
    </w:p>
    <w:sectPr w:rsidR="001003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2828871">
    <w:abstractNumId w:val="8"/>
  </w:num>
  <w:num w:numId="2" w16cid:durableId="296647197">
    <w:abstractNumId w:val="6"/>
  </w:num>
  <w:num w:numId="3" w16cid:durableId="2126002667">
    <w:abstractNumId w:val="5"/>
  </w:num>
  <w:num w:numId="4" w16cid:durableId="1198810222">
    <w:abstractNumId w:val="4"/>
  </w:num>
  <w:num w:numId="5" w16cid:durableId="999771923">
    <w:abstractNumId w:val="7"/>
  </w:num>
  <w:num w:numId="6" w16cid:durableId="1775633578">
    <w:abstractNumId w:val="3"/>
  </w:num>
  <w:num w:numId="7" w16cid:durableId="1926498328">
    <w:abstractNumId w:val="2"/>
  </w:num>
  <w:num w:numId="8" w16cid:durableId="912282003">
    <w:abstractNumId w:val="1"/>
  </w:num>
  <w:num w:numId="9" w16cid:durableId="117252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3E4"/>
    <w:rsid w:val="0015074B"/>
    <w:rsid w:val="001638E8"/>
    <w:rsid w:val="0029639D"/>
    <w:rsid w:val="00326F90"/>
    <w:rsid w:val="006A53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