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C3" w:rsidRDefault="00121044">
      <w:pPr>
        <w:jc w:val="center"/>
      </w:pPr>
      <w:r>
        <w:rPr>
          <w:sz w:val="44"/>
        </w:rPr>
        <w:t>Government: The Orchestra of Governance</w:t>
      </w:r>
    </w:p>
    <w:p w:rsidR="009E32C3" w:rsidRDefault="00121044">
      <w:pPr>
        <w:jc w:val="center"/>
      </w:pPr>
      <w:r>
        <w:rPr>
          <w:sz w:val="36"/>
        </w:rPr>
        <w:t>John D</w:t>
      </w:r>
      <w:r w:rsidR="0079798E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79798E">
        <w:rPr>
          <w:sz w:val="32"/>
        </w:rPr>
        <w:t>.</w:t>
      </w:r>
      <w:r>
        <w:rPr>
          <w:sz w:val="32"/>
        </w:rPr>
        <w:t>org</w:t>
      </w:r>
    </w:p>
    <w:p w:rsidR="009E32C3" w:rsidRDefault="00121044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79798E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79798E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79798E">
        <w:rPr>
          <w:sz w:val="24"/>
        </w:rPr>
        <w:t>.</w:t>
      </w:r>
    </w:p>
    <w:p w:rsidR="009E32C3" w:rsidRDefault="00121044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79798E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79798E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79798E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79798E">
        <w:rPr>
          <w:sz w:val="24"/>
        </w:rPr>
        <w:t>.</w:t>
      </w:r>
    </w:p>
    <w:p w:rsidR="009E32C3" w:rsidRDefault="00121044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79798E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79798E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79798E">
        <w:rPr>
          <w:sz w:val="24"/>
        </w:rPr>
        <w:t>.</w:t>
      </w:r>
    </w:p>
    <w:p w:rsidR="009E32C3" w:rsidRDefault="009E32C3"/>
    <w:p w:rsidR="009E32C3" w:rsidRDefault="00121044">
      <w:r>
        <w:rPr>
          <w:sz w:val="28"/>
        </w:rPr>
        <w:t>Summary</w:t>
      </w:r>
    </w:p>
    <w:p w:rsidR="009E32C3" w:rsidRDefault="00121044">
      <w:r>
        <w:lastRenderedPageBreak/>
        <w:t>Government, likened to an orchestra, is a complex system of governance, where institutions and officials play distinct roles</w:t>
      </w:r>
      <w:r w:rsidR="0079798E">
        <w:t>.</w:t>
      </w:r>
      <w:r>
        <w:t xml:space="preserve"> The legislative branch crafts laws, the executive branch executes them, and the judiciary interprets them, with the Constitution serving as the conductor</w:t>
      </w:r>
      <w:r w:rsidR="0079798E">
        <w:t>.</w:t>
      </w:r>
      <w:r>
        <w:t xml:space="preserve"> This balance of power ensures harmony and accountability in governance, fostering peace, order, and progress</w:t>
      </w:r>
      <w:r w:rsidR="0079798E">
        <w:t>.</w:t>
      </w:r>
    </w:p>
    <w:sectPr w:rsidR="009E3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932782">
    <w:abstractNumId w:val="8"/>
  </w:num>
  <w:num w:numId="2" w16cid:durableId="1025718227">
    <w:abstractNumId w:val="6"/>
  </w:num>
  <w:num w:numId="3" w16cid:durableId="880748803">
    <w:abstractNumId w:val="5"/>
  </w:num>
  <w:num w:numId="4" w16cid:durableId="1435245395">
    <w:abstractNumId w:val="4"/>
  </w:num>
  <w:num w:numId="5" w16cid:durableId="484050214">
    <w:abstractNumId w:val="7"/>
  </w:num>
  <w:num w:numId="6" w16cid:durableId="1489589676">
    <w:abstractNumId w:val="3"/>
  </w:num>
  <w:num w:numId="7" w16cid:durableId="775908331">
    <w:abstractNumId w:val="2"/>
  </w:num>
  <w:num w:numId="8" w16cid:durableId="921836499">
    <w:abstractNumId w:val="1"/>
  </w:num>
  <w:num w:numId="9" w16cid:durableId="44207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44"/>
    <w:rsid w:val="0015074B"/>
    <w:rsid w:val="0029639D"/>
    <w:rsid w:val="00326F90"/>
    <w:rsid w:val="0079798E"/>
    <w:rsid w:val="009E32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