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7B2" w:rsidRDefault="00763760">
      <w:pPr>
        <w:jc w:val="center"/>
      </w:pPr>
      <w:r>
        <w:rPr>
          <w:sz w:val="44"/>
        </w:rPr>
        <w:t>The Art of Expression: A Journey into the Humanities</w:t>
      </w:r>
    </w:p>
    <w:p w:rsidR="001D57B2" w:rsidRDefault="00763760">
      <w:pPr>
        <w:jc w:val="center"/>
      </w:pPr>
      <w:r>
        <w:rPr>
          <w:sz w:val="36"/>
        </w:rPr>
        <w:t>Alice Roberts</w:t>
      </w:r>
      <w:r>
        <w:br/>
      </w:r>
      <w:r>
        <w:rPr>
          <w:sz w:val="32"/>
        </w:rPr>
        <w:t>aroberts@eduworld</w:t>
      </w:r>
      <w:r w:rsidR="009F6311">
        <w:rPr>
          <w:sz w:val="32"/>
        </w:rPr>
        <w:t>.</w:t>
      </w:r>
      <w:r>
        <w:rPr>
          <w:sz w:val="32"/>
        </w:rPr>
        <w:t>org</w:t>
      </w:r>
    </w:p>
    <w:p w:rsidR="001D57B2" w:rsidRDefault="00763760">
      <w:r>
        <w:rPr>
          <w:sz w:val="24"/>
        </w:rPr>
        <w:t>The tapestry of human existence is richly woven with diverse threads of expression, each contributing to the kaleidoscope of culture, history, and politics</w:t>
      </w:r>
      <w:r w:rsidR="009F6311">
        <w:rPr>
          <w:sz w:val="24"/>
        </w:rPr>
        <w:t>.</w:t>
      </w:r>
      <w:r>
        <w:rPr>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9F6311">
        <w:rPr>
          <w:sz w:val="24"/>
        </w:rPr>
        <w:t>.</w:t>
      </w:r>
    </w:p>
    <w:p w:rsidR="001D57B2" w:rsidRDefault="00763760">
      <w:r>
        <w:rPr>
          <w:sz w:val="24"/>
        </w:rPr>
        <w:t>Embarking on this journey of discovery, we delve into the heart of artistic creation, where colors, forms, and sounds converge, painting vivid pictures of emotion and imagination</w:t>
      </w:r>
      <w:r w:rsidR="009F6311">
        <w:rPr>
          <w:sz w:val="24"/>
        </w:rPr>
        <w:t>.</w:t>
      </w:r>
      <w:r>
        <w:rPr>
          <w:sz w:val="24"/>
        </w:rPr>
        <w:t xml:space="preserve"> Art transcends words, speaking directly to the soul, whispering tales of triumph and despair, of love and loss, of beauty and pain</w:t>
      </w:r>
      <w:r w:rsidR="009F6311">
        <w:rPr>
          <w:sz w:val="24"/>
        </w:rPr>
        <w:t>.</w:t>
      </w:r>
      <w:r>
        <w:rPr>
          <w:sz w:val="24"/>
        </w:rPr>
        <w:t xml:space="preserve"> In its myriad manifestations, art mirrors the complexity of human existence, offering solace, inspiration, and a glimpse into the uncharted territories of the human psyche</w:t>
      </w:r>
      <w:r w:rsidR="009F6311">
        <w:rPr>
          <w:sz w:val="24"/>
        </w:rPr>
        <w:t>.</w:t>
      </w:r>
    </w:p>
    <w:p w:rsidR="001D57B2" w:rsidRDefault="00763760">
      <w:r>
        <w:rPr>
          <w:sz w:val="24"/>
        </w:rPr>
        <w:t>Venturing into the realm of government, we encounter the intricate mechanisms of power and governance, the delicate balance between order and chaos, freedom and security</w:t>
      </w:r>
      <w:r w:rsidR="009F6311">
        <w:rPr>
          <w:sz w:val="24"/>
        </w:rPr>
        <w:t>.</w:t>
      </w:r>
      <w:r>
        <w:rPr>
          <w:sz w:val="24"/>
        </w:rPr>
        <w:t xml:space="preserve"> Governments shape the very fabric of societies, determining the rules and regulations that guide our interactions, the allocation of resources, and the protection of rights and liberties</w:t>
      </w:r>
      <w:r w:rsidR="009F6311">
        <w:rPr>
          <w:sz w:val="24"/>
        </w:rPr>
        <w:t>.</w:t>
      </w:r>
      <w:r>
        <w:rPr>
          <w:sz w:val="24"/>
        </w:rPr>
        <w:t xml:space="preserve"> Comprehending the intricacies of government is crucial for informed citizenship, empowering us to engage meaningfully in the democratic process and hold our leaders accountable</w:t>
      </w:r>
      <w:r w:rsidR="009F6311">
        <w:rPr>
          <w:sz w:val="24"/>
        </w:rPr>
        <w:t>.</w:t>
      </w:r>
    </w:p>
    <w:p w:rsidR="001D57B2" w:rsidRDefault="00763760">
      <w:r>
        <w:rPr>
          <w:sz w:val="24"/>
        </w:rPr>
        <w:t>Introduction Continued:</w:t>
      </w:r>
      <w:r>
        <w:rPr>
          <w:sz w:val="24"/>
        </w:rPr>
        <w:br/>
        <w:t>Unveiling the enigmatic tapestry of history, we traverse the annals of time, exploring the rise and fall of civilizations, the impact of wars and revolutions, and the enduring legacies of great leaders and thinkers</w:t>
      </w:r>
      <w:r w:rsidR="009F6311">
        <w:rPr>
          <w:sz w:val="24"/>
        </w:rPr>
        <w:t>.</w:t>
      </w:r>
      <w:r>
        <w:rPr>
          <w:sz w:val="24"/>
        </w:rPr>
        <w:t xml:space="preserve"> History teaches us invaluable lessons about human nature, the consequences of our actions, and the enduring power of hope in the </w:t>
      </w:r>
      <w:r>
        <w:rPr>
          <w:sz w:val="24"/>
        </w:rPr>
        <w:lastRenderedPageBreak/>
        <w:t>face of adversity</w:t>
      </w:r>
      <w:r w:rsidR="009F6311">
        <w:rPr>
          <w:sz w:val="24"/>
        </w:rPr>
        <w:t>.</w:t>
      </w:r>
      <w:r>
        <w:rPr>
          <w:sz w:val="24"/>
        </w:rPr>
        <w:t xml:space="preserve"> Through historical inquiry, we gain perspective on the present, recognizing the echoes of the past in the challenges and opportunities we face today</w:t>
      </w:r>
      <w:r w:rsidR="009F6311">
        <w:rPr>
          <w:sz w:val="24"/>
        </w:rPr>
        <w:t>.</w:t>
      </w:r>
      <w:r>
        <w:rPr>
          <w:sz w:val="24"/>
        </w:rPr>
        <w:t xml:space="preserve"> By understanding our heritage, we can avoid repeating the mistakes of the past and build a better future for ourselves and generations to come</w:t>
      </w:r>
      <w:r w:rsidR="009F6311">
        <w:rPr>
          <w:sz w:val="24"/>
        </w:rPr>
        <w:t>.</w:t>
      </w:r>
    </w:p>
    <w:p w:rsidR="001D57B2" w:rsidRDefault="001D57B2"/>
    <w:p w:rsidR="001D57B2" w:rsidRDefault="00763760">
      <w:r>
        <w:rPr>
          <w:sz w:val="28"/>
        </w:rPr>
        <w:t>Summary</w:t>
      </w:r>
    </w:p>
    <w:p w:rsidR="001D57B2" w:rsidRDefault="00763760">
      <w:r>
        <w:t>The exploration of the Humanities is an enlightening journey that enriches our understanding of ourselves, our societies, and our place in the universe</w:t>
      </w:r>
      <w:r w:rsidR="009F6311">
        <w:t>.</w:t>
      </w:r>
      <w:r>
        <w:t xml:space="preserve"> Through art, we express our innermost thoughts and emotions, capturing the essence of the human experience</w:t>
      </w:r>
      <w:r w:rsidR="009F6311">
        <w:t>.</w:t>
      </w:r>
      <w:r>
        <w:t xml:space="preserve"> In government, we engage with the mechanisms of power and governance, learning to navigate the delicate balance between freedom and order</w:t>
      </w:r>
      <w:r w:rsidR="009F6311">
        <w:t>.</w:t>
      </w:r>
      <w:r>
        <w:t xml:space="preserve"> And through history, we learn from the successes and failures of previous generations, gaining insights that guide our actions in the present</w:t>
      </w:r>
      <w:r w:rsidR="009F6311">
        <w:t>.</w:t>
      </w:r>
      <w:r>
        <w:t xml:space="preserve"> The Humanities empower us to think critically, communicate effectively, and appreciate the beauty and complexity of human existence</w:t>
      </w:r>
      <w:r w:rsidR="009F6311">
        <w:t>.</w:t>
      </w:r>
      <w:r>
        <w:t xml:space="preserve"> Embracing the Humanities, we unlock the keys to a fulfilling life, becoming informed and compassionate citizens who contribute positively to society and strive for a better future for all</w:t>
      </w:r>
      <w:r w:rsidR="009F6311">
        <w:t>.</w:t>
      </w:r>
    </w:p>
    <w:sectPr w:rsidR="001D57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655858">
    <w:abstractNumId w:val="8"/>
  </w:num>
  <w:num w:numId="2" w16cid:durableId="1296761599">
    <w:abstractNumId w:val="6"/>
  </w:num>
  <w:num w:numId="3" w16cid:durableId="26831576">
    <w:abstractNumId w:val="5"/>
  </w:num>
  <w:num w:numId="4" w16cid:durableId="1536427832">
    <w:abstractNumId w:val="4"/>
  </w:num>
  <w:num w:numId="5" w16cid:durableId="762993198">
    <w:abstractNumId w:val="7"/>
  </w:num>
  <w:num w:numId="6" w16cid:durableId="1197308447">
    <w:abstractNumId w:val="3"/>
  </w:num>
  <w:num w:numId="7" w16cid:durableId="1627811923">
    <w:abstractNumId w:val="2"/>
  </w:num>
  <w:num w:numId="8" w16cid:durableId="1966503490">
    <w:abstractNumId w:val="1"/>
  </w:num>
  <w:num w:numId="9" w16cid:durableId="1285190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7B2"/>
    <w:rsid w:val="0029639D"/>
    <w:rsid w:val="00326F90"/>
    <w:rsid w:val="00763760"/>
    <w:rsid w:val="009F63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