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B00" w:rsidRDefault="00BD6D03">
      <w:pPr>
        <w:jc w:val="center"/>
      </w:pPr>
      <w:r>
        <w:rPr>
          <w:sz w:val="44"/>
        </w:rPr>
        <w:t>Education: The Bedrock of Progress</w:t>
      </w:r>
    </w:p>
    <w:p w:rsidR="008B2B00" w:rsidRDefault="00BD6D03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0239D4">
        <w:rPr>
          <w:sz w:val="32"/>
        </w:rPr>
        <w:t>.</w:t>
      </w:r>
      <w:r>
        <w:rPr>
          <w:sz w:val="32"/>
        </w:rPr>
        <w:t>org</w:t>
      </w:r>
    </w:p>
    <w:p w:rsidR="008B2B00" w:rsidRDefault="00BD6D03">
      <w:r>
        <w:rPr>
          <w:sz w:val="24"/>
        </w:rPr>
        <w:t>Education, the foundation upon which knowledge is built and wisdom flourishes, has always been a driving force in shaping our world</w:t>
      </w:r>
      <w:r w:rsidR="000239D4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0239D4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0239D4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0239D4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0239D4">
        <w:rPr>
          <w:sz w:val="24"/>
        </w:rPr>
        <w:t>.</w:t>
      </w:r>
    </w:p>
    <w:p w:rsidR="008B2B00" w:rsidRDefault="00BD6D03">
      <w:r>
        <w:rPr>
          <w:sz w:val="24"/>
        </w:rPr>
        <w:t>As the guardians of enlightenment, it is our responsibility to equip our students with the tools they need to thrive in the 21st century</w:t>
      </w:r>
      <w:r w:rsidR="000239D4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0239D4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0239D4">
        <w:rPr>
          <w:sz w:val="24"/>
        </w:rPr>
        <w:t>.</w:t>
      </w:r>
    </w:p>
    <w:p w:rsidR="008B2B00" w:rsidRDefault="00BD6D03">
      <w:r>
        <w:rPr>
          <w:sz w:val="24"/>
        </w:rPr>
        <w:t>Moreover, education stands as a cornerstone of social progress and economic prosperity</w:t>
      </w:r>
      <w:r w:rsidR="000239D4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0239D4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0239D4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0239D4">
        <w:rPr>
          <w:sz w:val="24"/>
        </w:rPr>
        <w:t>.</w:t>
      </w:r>
    </w:p>
    <w:p w:rsidR="008B2B00" w:rsidRDefault="008B2B00"/>
    <w:p w:rsidR="008B2B00" w:rsidRDefault="00BD6D03">
      <w:r>
        <w:rPr>
          <w:sz w:val="28"/>
        </w:rPr>
        <w:lastRenderedPageBreak/>
        <w:t>Summary</w:t>
      </w:r>
    </w:p>
    <w:p w:rsidR="008B2B00" w:rsidRDefault="00BD6D03">
      <w:r>
        <w:t>In an era defined by profound change and immense possibilities, education retains its paramount importance</w:t>
      </w:r>
      <w:r w:rsidR="000239D4">
        <w:t>.</w:t>
      </w:r>
      <w: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0239D4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0239D4">
        <w:t>.</w:t>
      </w:r>
      <w:r>
        <w:t xml:space="preserve"> Education remains the cornerstone of individual and collective progress, fostering social cohesion, economic prosperity, and a more equitable world</w:t>
      </w:r>
      <w:r w:rsidR="000239D4">
        <w:t>.</w:t>
      </w:r>
      <w:r>
        <w:t xml:space="preserve"> In investing in education, we invest in the future of our students and our world</w:t>
      </w:r>
      <w:r w:rsidR="000239D4">
        <w:t>.</w:t>
      </w:r>
    </w:p>
    <w:sectPr w:rsidR="008B2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98696">
    <w:abstractNumId w:val="8"/>
  </w:num>
  <w:num w:numId="2" w16cid:durableId="2134787656">
    <w:abstractNumId w:val="6"/>
  </w:num>
  <w:num w:numId="3" w16cid:durableId="692802636">
    <w:abstractNumId w:val="5"/>
  </w:num>
  <w:num w:numId="4" w16cid:durableId="1591617101">
    <w:abstractNumId w:val="4"/>
  </w:num>
  <w:num w:numId="5" w16cid:durableId="1636445860">
    <w:abstractNumId w:val="7"/>
  </w:num>
  <w:num w:numId="6" w16cid:durableId="761414640">
    <w:abstractNumId w:val="3"/>
  </w:num>
  <w:num w:numId="7" w16cid:durableId="1446579685">
    <w:abstractNumId w:val="2"/>
  </w:num>
  <w:num w:numId="8" w16cid:durableId="434522748">
    <w:abstractNumId w:val="1"/>
  </w:num>
  <w:num w:numId="9" w16cid:durableId="127744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9D4"/>
    <w:rsid w:val="00034616"/>
    <w:rsid w:val="0006063C"/>
    <w:rsid w:val="0015074B"/>
    <w:rsid w:val="0029639D"/>
    <w:rsid w:val="00326F90"/>
    <w:rsid w:val="008B2B00"/>
    <w:rsid w:val="00AA1D8D"/>
    <w:rsid w:val="00B47730"/>
    <w:rsid w:val="00BD6D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