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564" w:rsidRDefault="00FF0FCC">
      <w:pPr>
        <w:jc w:val="center"/>
      </w:pPr>
      <w:r>
        <w:rPr>
          <w:sz w:val="44"/>
        </w:rPr>
        <w:t>Unraveling the Enigmatic World of Chemistry</w:t>
      </w:r>
    </w:p>
    <w:p w:rsidR="00C63564" w:rsidRDefault="00FF0FCC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C63564" w:rsidRDefault="00FF0FCC">
      <w:r>
        <w:rPr>
          <w:sz w:val="24"/>
        </w:rPr>
        <w:t>Step into the captivating realm of chemistry, a science that holds the key to understanding the world around us</w:t>
      </w:r>
      <w:r w:rsidR="00B06D42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B06D42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B06D42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B06D42">
        <w:rPr>
          <w:sz w:val="24"/>
        </w:rPr>
        <w:t>.</w:t>
      </w:r>
    </w:p>
    <w:p w:rsidR="00C63564" w:rsidRDefault="00FF0FCC">
      <w:r>
        <w:rPr>
          <w:sz w:val="24"/>
        </w:rPr>
        <w:t>Delve into the fascinating world of chemical elements, the building blocks of the universe</w:t>
      </w:r>
      <w:r w:rsidR="00B06D42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B06D42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B06D42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B06D42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B06D42">
        <w:rPr>
          <w:sz w:val="24"/>
        </w:rPr>
        <w:t>.</w:t>
      </w:r>
    </w:p>
    <w:p w:rsidR="00C63564" w:rsidRDefault="00FF0FCC">
      <w:r>
        <w:rPr>
          <w:sz w:val="24"/>
        </w:rPr>
        <w:t>Chemistry is a dynamic and ever-evolving field, constantly pushing the boundaries of scientific understanding</w:t>
      </w:r>
      <w:r w:rsidR="00B06D42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B06D42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B06D42">
        <w:rPr>
          <w:sz w:val="24"/>
        </w:rPr>
        <w:t>.</w:t>
      </w:r>
    </w:p>
    <w:p w:rsidR="00C63564" w:rsidRDefault="00C63564"/>
    <w:p w:rsidR="00C63564" w:rsidRDefault="00FF0FCC">
      <w:r>
        <w:rPr>
          <w:sz w:val="28"/>
        </w:rPr>
        <w:t>Summary</w:t>
      </w:r>
    </w:p>
    <w:p w:rsidR="00C63564" w:rsidRDefault="00FF0FCC">
      <w:r>
        <w:t xml:space="preserve">In this essay, we delve into the captivating world of chemistry, unveiling the fundamental principles that govern the behavior of matter and the </w:t>
      </w:r>
      <w:r>
        <w:lastRenderedPageBreak/>
        <w:t>transformations that substances undergo</w:t>
      </w:r>
      <w:r w:rsidR="00B06D42">
        <w:t>.</w:t>
      </w:r>
      <w:r>
        <w:t xml:space="preserve"> We explore the periodic table, chemical bonding, chemical reactions, and the intricate web of interactions that occur in living organisms</w:t>
      </w:r>
      <w:r w:rsidR="00B06D42">
        <w:t>.</w:t>
      </w:r>
      <w:r>
        <w:t xml:space="preserve"> Furthermore, we recognize the practical applications of chemistry in everyday life and appreciate its role in shaping the future through the development of new materials and innovative drugs</w:t>
      </w:r>
      <w:r w:rsidR="00B06D42">
        <w:t>.</w:t>
      </w:r>
      <w:r>
        <w:t xml:space="preserve"> Chemistry is not just a subject; it is a lens through which we can comprehend the world and harness its potential to improve lives</w:t>
      </w:r>
      <w:r w:rsidR="00B06D42">
        <w:t>.</w:t>
      </w:r>
    </w:p>
    <w:sectPr w:rsidR="00C63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6081464">
    <w:abstractNumId w:val="8"/>
  </w:num>
  <w:num w:numId="2" w16cid:durableId="1021859005">
    <w:abstractNumId w:val="6"/>
  </w:num>
  <w:num w:numId="3" w16cid:durableId="1150713558">
    <w:abstractNumId w:val="5"/>
  </w:num>
  <w:num w:numId="4" w16cid:durableId="313991067">
    <w:abstractNumId w:val="4"/>
  </w:num>
  <w:num w:numId="5" w16cid:durableId="1175346349">
    <w:abstractNumId w:val="7"/>
  </w:num>
  <w:num w:numId="6" w16cid:durableId="1054499012">
    <w:abstractNumId w:val="3"/>
  </w:num>
  <w:num w:numId="7" w16cid:durableId="1293437691">
    <w:abstractNumId w:val="2"/>
  </w:num>
  <w:num w:numId="8" w16cid:durableId="317076360">
    <w:abstractNumId w:val="1"/>
  </w:num>
  <w:num w:numId="9" w16cid:durableId="98936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6D42"/>
    <w:rsid w:val="00B47730"/>
    <w:rsid w:val="00C63564"/>
    <w:rsid w:val="00CB0664"/>
    <w:rsid w:val="00FC693F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