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D82" w:rsidRDefault="00925EF1">
      <w:pPr>
        <w:jc w:val="center"/>
      </w:pPr>
      <w:r>
        <w:rPr>
          <w:sz w:val="44"/>
        </w:rPr>
        <w:t>The Enduring Legacy of the Renaissance: Unfolding the Dawn of a New Era</w:t>
      </w:r>
    </w:p>
    <w:p w:rsidR="00004D82" w:rsidRDefault="00925EF1">
      <w:pPr>
        <w:jc w:val="center"/>
      </w:pPr>
      <w:r>
        <w:rPr>
          <w:sz w:val="36"/>
        </w:rPr>
        <w:t>Jade Johnson</w:t>
      </w:r>
      <w:r>
        <w:br/>
      </w:r>
      <w:r>
        <w:rPr>
          <w:sz w:val="32"/>
        </w:rPr>
        <w:t>jadejohnson@dynamicteachers</w:t>
      </w:r>
      <w:r w:rsidR="00825F21">
        <w:rPr>
          <w:sz w:val="32"/>
        </w:rPr>
        <w:t>.</w:t>
      </w:r>
      <w:r>
        <w:rPr>
          <w:sz w:val="32"/>
        </w:rPr>
        <w:t>org</w:t>
      </w:r>
    </w:p>
    <w:p w:rsidR="00004D82" w:rsidRDefault="00925EF1">
      <w:r>
        <w:rPr>
          <w:sz w:val="24"/>
        </w:rPr>
        <w:t>(Paragraph 1): Embark on a captivating journey through the halls of time, arriving at the crossroads of the Middle Ages and the Renaissance, a period of remarkable transformation</w:t>
      </w:r>
      <w:r w:rsidR="00825F21">
        <w:rPr>
          <w:sz w:val="24"/>
        </w:rPr>
        <w:t>.</w:t>
      </w:r>
      <w:r>
        <w:rPr>
          <w:sz w:val="24"/>
        </w:rPr>
        <w:t xml:space="preserve"> This era, flourishing in the 14th and 15th centuries, particularly in Italy, remains a beacon of inspiration, marking the resurgence of art, literature, science, and culture</w:t>
      </w:r>
      <w:r w:rsidR="00825F21">
        <w:rPr>
          <w:sz w:val="24"/>
        </w:rPr>
        <w:t>.</w:t>
      </w:r>
    </w:p>
    <w:p w:rsidR="00004D82" w:rsidRDefault="00925EF1">
      <w:r>
        <w:rPr>
          <w:sz w:val="24"/>
        </w:rPr>
        <w:t>(Paragraph 2): A profound surge of learning and intellectual curiosity swept the European continent, ushering in a creative explosion that reshaped the world</w:t>
      </w:r>
      <w:r w:rsidR="00825F21">
        <w:rPr>
          <w:sz w:val="24"/>
        </w:rPr>
        <w:t>.</w:t>
      </w:r>
      <w:r>
        <w:rPr>
          <w:sz w:val="24"/>
        </w:rPr>
        <w:t xml:space="preserve"> Humanism, emphasizing the worth and potential of each individual, took center stage, encouraging the pursuit of knowledge, education, and personal fulfillment</w:t>
      </w:r>
      <w:r w:rsidR="00825F21">
        <w:rPr>
          <w:sz w:val="24"/>
        </w:rPr>
        <w:t>.</w:t>
      </w:r>
      <w:r>
        <w:rPr>
          <w:sz w:val="24"/>
        </w:rPr>
        <w:t xml:space="preserve"> This movement instilled a newfound sense of wonder and exploration, propelling society towards new horizons</w:t>
      </w:r>
      <w:r w:rsidR="00825F21">
        <w:rPr>
          <w:sz w:val="24"/>
        </w:rPr>
        <w:t>.</w:t>
      </w:r>
    </w:p>
    <w:p w:rsidR="00004D82" w:rsidRDefault="00925EF1">
      <w:r>
        <w:rPr>
          <w:sz w:val="24"/>
        </w:rPr>
        <w:t>(Paragraph 3): The spirit of the Renaissance seeped into various aspects of human endeavor, leaving an indelible mark on art, literature, philosophy, and science</w:t>
      </w:r>
      <w:r w:rsidR="00825F21">
        <w:rPr>
          <w:sz w:val="24"/>
        </w:rPr>
        <w:t>.</w:t>
      </w:r>
      <w:r>
        <w:rPr>
          <w:sz w:val="24"/>
        </w:rPr>
        <w:t xml:space="preserve"> Masterpieces such as Leonardo da Vinci's "Mona Lisa" and Michelangelo's "David" continue to astound and awe, testaments to the boundless creativity and ingenuity of the era</w:t>
      </w:r>
      <w:r w:rsidR="00825F21">
        <w:rPr>
          <w:sz w:val="24"/>
        </w:rPr>
        <w:t>.</w:t>
      </w:r>
      <w:r>
        <w:rPr>
          <w:sz w:val="24"/>
        </w:rPr>
        <w:t xml:space="preserve"> Meanwhile, literary luminaries like Shakespeare, Dante, and Erasmus delved deeply into the human psyche, exploring themes of love, virtue, and human nature</w:t>
      </w:r>
      <w:r w:rsidR="00825F21">
        <w:rPr>
          <w:sz w:val="24"/>
        </w:rPr>
        <w:t>.</w:t>
      </w:r>
    </w:p>
    <w:p w:rsidR="00004D82" w:rsidRDefault="00004D82"/>
    <w:p w:rsidR="00004D82" w:rsidRDefault="00925EF1">
      <w:r>
        <w:rPr>
          <w:sz w:val="28"/>
        </w:rPr>
        <w:t>Summary</w:t>
      </w:r>
    </w:p>
    <w:p w:rsidR="00004D82" w:rsidRDefault="00925EF1">
      <w:r>
        <w:t>The transformative power of the Renaissance cannot be understated</w:t>
      </w:r>
      <w:r w:rsidR="00825F21">
        <w:t>.</w:t>
      </w:r>
      <w:r>
        <w:t xml:space="preserve"> Its emphasis on humanism, individuality, and the pursuit of knowledge laid the foundation for the modern world</w:t>
      </w:r>
      <w:r w:rsidR="00825F21">
        <w:t>.</w:t>
      </w:r>
      <w:r>
        <w:t xml:space="preserve"> The Renaissance fostered a fertile ground for innovation and progress, igniting a flame of inquiry that continues to illuminate our path</w:t>
      </w:r>
      <w:r w:rsidR="00825F21">
        <w:t>.</w:t>
      </w:r>
      <w:r>
        <w:t xml:space="preserve"> The legacy of this pivotal era endures, inspiring us to embrace curiosity, creativity, and the pursuit of intellectual growth</w:t>
      </w:r>
      <w:r w:rsidR="00825F21">
        <w:t>.</w:t>
      </w:r>
    </w:p>
    <w:sectPr w:rsidR="00004D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8190132">
    <w:abstractNumId w:val="8"/>
  </w:num>
  <w:num w:numId="2" w16cid:durableId="1775661762">
    <w:abstractNumId w:val="6"/>
  </w:num>
  <w:num w:numId="3" w16cid:durableId="1797991458">
    <w:abstractNumId w:val="5"/>
  </w:num>
  <w:num w:numId="4" w16cid:durableId="49227887">
    <w:abstractNumId w:val="4"/>
  </w:num>
  <w:num w:numId="5" w16cid:durableId="1717003800">
    <w:abstractNumId w:val="7"/>
  </w:num>
  <w:num w:numId="6" w16cid:durableId="642471283">
    <w:abstractNumId w:val="3"/>
  </w:num>
  <w:num w:numId="7" w16cid:durableId="1964728445">
    <w:abstractNumId w:val="2"/>
  </w:num>
  <w:num w:numId="8" w16cid:durableId="814494440">
    <w:abstractNumId w:val="1"/>
  </w:num>
  <w:num w:numId="9" w16cid:durableId="50799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D82"/>
    <w:rsid w:val="00034616"/>
    <w:rsid w:val="0006063C"/>
    <w:rsid w:val="0015074B"/>
    <w:rsid w:val="0029639D"/>
    <w:rsid w:val="00326F90"/>
    <w:rsid w:val="00825F21"/>
    <w:rsid w:val="00925E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