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E23" w:rsidRDefault="00547458">
      <w:pPr>
        <w:jc w:val="center"/>
      </w:pPr>
      <w:r>
        <w:rPr>
          <w:sz w:val="44"/>
        </w:rPr>
        <w:t>Exploring the Realm of Science: Unraveling the Mysteries of the Natural World</w:t>
      </w:r>
    </w:p>
    <w:p w:rsidR="00637E23" w:rsidRDefault="00547458">
      <w:pPr>
        <w:jc w:val="center"/>
      </w:pPr>
      <w:r>
        <w:rPr>
          <w:sz w:val="36"/>
        </w:rPr>
        <w:t>Dr</w:t>
      </w:r>
      <w:r w:rsidR="0084578B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84578B">
        <w:rPr>
          <w:sz w:val="32"/>
        </w:rPr>
        <w:t>.</w:t>
      </w:r>
      <w:r>
        <w:rPr>
          <w:sz w:val="32"/>
        </w:rPr>
        <w:t>org</w:t>
      </w:r>
    </w:p>
    <w:p w:rsidR="00637E23" w:rsidRDefault="00547458">
      <w:r>
        <w:rPr>
          <w:sz w:val="24"/>
        </w:rPr>
        <w:t>From the dawn of civilization, humans have sought to understand the complexities of the natural world</w:t>
      </w:r>
      <w:r w:rsidR="0084578B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84578B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84578B">
        <w:rPr>
          <w:sz w:val="24"/>
        </w:rPr>
        <w:t>.</w:t>
      </w:r>
    </w:p>
    <w:p w:rsidR="00637E23" w:rsidRDefault="00547458">
      <w:r>
        <w:rPr>
          <w:sz w:val="24"/>
        </w:rPr>
        <w:t>Embarking on this scientific journey, we delve into the realm of mathematics, where patterns, structures, and relationships unveil hidden truths</w:t>
      </w:r>
      <w:r w:rsidR="0084578B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84578B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84578B">
        <w:rPr>
          <w:sz w:val="24"/>
        </w:rPr>
        <w:t>.</w:t>
      </w:r>
    </w:p>
    <w:p w:rsidR="00637E23" w:rsidRDefault="00547458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84578B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84578B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84578B">
        <w:rPr>
          <w:sz w:val="24"/>
        </w:rPr>
        <w:t>.</w:t>
      </w:r>
    </w:p>
    <w:p w:rsidR="00637E23" w:rsidRDefault="00637E23"/>
    <w:p w:rsidR="00637E23" w:rsidRDefault="00547458">
      <w:r>
        <w:rPr>
          <w:sz w:val="28"/>
        </w:rPr>
        <w:t>Summary</w:t>
      </w:r>
    </w:p>
    <w:p w:rsidR="00637E23" w:rsidRDefault="00547458">
      <w:r>
        <w:t>The exploration of science opens doors to a realm of wonder, where the mysteries of the natural world are gradually unveiled</w:t>
      </w:r>
      <w:r w:rsidR="0084578B">
        <w:t>.</w:t>
      </w:r>
      <w:r>
        <w:t xml:space="preserve"> Through mathematics, we decipher patterns and relationships, quantifying and analyzing phenomena</w:t>
      </w:r>
      <w:r w:rsidR="0084578B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84578B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84578B">
        <w:t>.</w:t>
      </w:r>
    </w:p>
    <w:sectPr w:rsidR="00637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490395">
    <w:abstractNumId w:val="8"/>
  </w:num>
  <w:num w:numId="2" w16cid:durableId="558125825">
    <w:abstractNumId w:val="6"/>
  </w:num>
  <w:num w:numId="3" w16cid:durableId="1543319495">
    <w:abstractNumId w:val="5"/>
  </w:num>
  <w:num w:numId="4" w16cid:durableId="791435080">
    <w:abstractNumId w:val="4"/>
  </w:num>
  <w:num w:numId="5" w16cid:durableId="225453899">
    <w:abstractNumId w:val="7"/>
  </w:num>
  <w:num w:numId="6" w16cid:durableId="259683526">
    <w:abstractNumId w:val="3"/>
  </w:num>
  <w:num w:numId="7" w16cid:durableId="191043605">
    <w:abstractNumId w:val="2"/>
  </w:num>
  <w:num w:numId="8" w16cid:durableId="1953248530">
    <w:abstractNumId w:val="1"/>
  </w:num>
  <w:num w:numId="9" w16cid:durableId="130423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458"/>
    <w:rsid w:val="00637E23"/>
    <w:rsid w:val="008457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