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0AF" w:rsidRDefault="004B33B5">
      <w:pPr>
        <w:jc w:val="center"/>
      </w:pPr>
      <w:r>
        <w:rPr>
          <w:sz w:val="44"/>
        </w:rPr>
        <w:t>The Marvels of Chemistry: Unveiling the Secrets of Our World</w:t>
      </w:r>
    </w:p>
    <w:p w:rsidR="007310AF" w:rsidRDefault="004B33B5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DC4FB0">
        <w:rPr>
          <w:sz w:val="32"/>
        </w:rPr>
        <w:t>.</w:t>
      </w:r>
      <w:r>
        <w:rPr>
          <w:sz w:val="32"/>
        </w:rPr>
        <w:t>Davies@centennialacademy</w:t>
      </w:r>
      <w:r w:rsidR="00DC4FB0">
        <w:rPr>
          <w:sz w:val="32"/>
        </w:rPr>
        <w:t>.</w:t>
      </w:r>
      <w:r>
        <w:rPr>
          <w:sz w:val="32"/>
        </w:rPr>
        <w:t>org</w:t>
      </w:r>
    </w:p>
    <w:p w:rsidR="007310AF" w:rsidRDefault="004B33B5">
      <w:r>
        <w:rPr>
          <w:sz w:val="24"/>
        </w:rPr>
        <w:t>Chemistry encompasses myriad complexities of life and non-life as it delves into the essence of matter and its transformation</w:t>
      </w:r>
      <w:r w:rsidR="00DC4FB0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DC4FB0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DC4FB0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DC4FB0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DC4FB0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DC4FB0">
        <w:rPr>
          <w:sz w:val="24"/>
        </w:rPr>
        <w:t>.</w:t>
      </w:r>
    </w:p>
    <w:p w:rsidR="007310AF" w:rsidRDefault="004B33B5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DC4FB0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DC4FB0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DC4FB0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DC4FB0">
        <w:rPr>
          <w:sz w:val="24"/>
        </w:rPr>
        <w:t>.</w:t>
      </w:r>
    </w:p>
    <w:p w:rsidR="007310AF" w:rsidRDefault="004B33B5">
      <w:r>
        <w:rPr>
          <w:sz w:val="24"/>
        </w:rPr>
        <w:t>Moreover, chemistry plays a pivotal role in addressing global concerns</w:t>
      </w:r>
      <w:r w:rsidR="00DC4FB0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DC4FB0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DC4FB0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DC4FB0">
        <w:rPr>
          <w:sz w:val="24"/>
        </w:rPr>
        <w:t>.</w:t>
      </w:r>
    </w:p>
    <w:p w:rsidR="007310AF" w:rsidRDefault="007310AF"/>
    <w:p w:rsidR="007310AF" w:rsidRDefault="004B33B5">
      <w:r>
        <w:rPr>
          <w:sz w:val="28"/>
        </w:rPr>
        <w:t>Summary</w:t>
      </w:r>
    </w:p>
    <w:p w:rsidR="007310AF" w:rsidRDefault="004B33B5">
      <w:r>
        <w:lastRenderedPageBreak/>
        <w:t>The beauty of Chemistry is revealed when we unravel the secrets of our world</w:t>
      </w:r>
      <w:r w:rsidR="00DC4FB0">
        <w:t>.</w:t>
      </w:r>
      <w:r>
        <w:t xml:space="preserve"> By engaging curiosity, logic, and creativity, students delve into the complexities of matter and its transformation through atomic-level interactions</w:t>
      </w:r>
      <w:r w:rsidR="00DC4FB0">
        <w:t>.</w:t>
      </w:r>
      <w:r>
        <w:t xml:space="preserve"> Piecing together the elements of elements and compounds, we can understand the universe's natural choreography</w:t>
      </w:r>
      <w:r w:rsidR="00DC4FB0">
        <w:t>.</w:t>
      </w:r>
      <w:r>
        <w:t xml:space="preserve"> Grounded in chemistry's knowledge, students explore intricate processes that govern life and gain insight into the challenges humanity faces today</w:t>
      </w:r>
      <w:r w:rsidR="00DC4FB0">
        <w:t>.</w:t>
      </w:r>
      <w:r>
        <w:t xml:space="preserve"> Chemistry empowers us with the mental ingenuity to navigate the future, fueling investigations that shape our understanding of the cosmos</w:t>
      </w:r>
      <w:r w:rsidR="00DC4FB0">
        <w:t>.</w:t>
      </w:r>
    </w:p>
    <w:sectPr w:rsidR="00731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710356">
    <w:abstractNumId w:val="8"/>
  </w:num>
  <w:num w:numId="2" w16cid:durableId="1172449635">
    <w:abstractNumId w:val="6"/>
  </w:num>
  <w:num w:numId="3" w16cid:durableId="1683044933">
    <w:abstractNumId w:val="5"/>
  </w:num>
  <w:num w:numId="4" w16cid:durableId="1008799146">
    <w:abstractNumId w:val="4"/>
  </w:num>
  <w:num w:numId="5" w16cid:durableId="525827153">
    <w:abstractNumId w:val="7"/>
  </w:num>
  <w:num w:numId="6" w16cid:durableId="225068309">
    <w:abstractNumId w:val="3"/>
  </w:num>
  <w:num w:numId="7" w16cid:durableId="2012289560">
    <w:abstractNumId w:val="2"/>
  </w:num>
  <w:num w:numId="8" w16cid:durableId="1488010899">
    <w:abstractNumId w:val="1"/>
  </w:num>
  <w:num w:numId="9" w16cid:durableId="16378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3B5"/>
    <w:rsid w:val="007310AF"/>
    <w:rsid w:val="00AA1D8D"/>
    <w:rsid w:val="00B47730"/>
    <w:rsid w:val="00CB0664"/>
    <w:rsid w:val="00DC4F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