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651" w:rsidRDefault="00583EFB">
      <w:pPr>
        <w:jc w:val="center"/>
      </w:pPr>
      <w:r>
        <w:rPr>
          <w:sz w:val="44"/>
        </w:rPr>
        <w:t>The Enduring Legacy of the Renaissance: Unfolding the Dawn of a New Era</w:t>
      </w:r>
    </w:p>
    <w:p w:rsidR="00AD7651" w:rsidRDefault="00583EFB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C31D9D">
        <w:rPr>
          <w:sz w:val="32"/>
        </w:rPr>
        <w:t>.</w:t>
      </w:r>
      <w:r>
        <w:rPr>
          <w:sz w:val="32"/>
        </w:rPr>
        <w:t>org</w:t>
      </w:r>
    </w:p>
    <w:p w:rsidR="00AD7651" w:rsidRDefault="00583EFB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C31D9D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C31D9D">
        <w:rPr>
          <w:sz w:val="24"/>
        </w:rPr>
        <w:t>.</w:t>
      </w:r>
    </w:p>
    <w:p w:rsidR="00AD7651" w:rsidRDefault="00583EFB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C31D9D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C31D9D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C31D9D">
        <w:rPr>
          <w:sz w:val="24"/>
        </w:rPr>
        <w:t>.</w:t>
      </w:r>
    </w:p>
    <w:p w:rsidR="00AD7651" w:rsidRDefault="00583EFB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C31D9D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C31D9D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C31D9D">
        <w:rPr>
          <w:sz w:val="24"/>
        </w:rPr>
        <w:t>.</w:t>
      </w:r>
    </w:p>
    <w:p w:rsidR="00AD7651" w:rsidRDefault="00AD7651"/>
    <w:p w:rsidR="00AD7651" w:rsidRDefault="00583EFB">
      <w:r>
        <w:rPr>
          <w:sz w:val="28"/>
        </w:rPr>
        <w:t>Summary</w:t>
      </w:r>
    </w:p>
    <w:p w:rsidR="00AD7651" w:rsidRDefault="00583EFB">
      <w:r>
        <w:t>The transformative power of the Renaissance cannot be understated</w:t>
      </w:r>
      <w:r w:rsidR="00C31D9D">
        <w:t>.</w:t>
      </w:r>
      <w:r>
        <w:t xml:space="preserve"> Its emphasis on humanism, individuality, and the pursuit of knowledge laid the foundation for the modern world</w:t>
      </w:r>
      <w:r w:rsidR="00C31D9D">
        <w:t>.</w:t>
      </w:r>
      <w:r>
        <w:t xml:space="preserve"> The Renaissance fostered a fertile ground for innovation and progress, igniting a flame of inquiry that continues to illuminate our path</w:t>
      </w:r>
      <w:r w:rsidR="00C31D9D">
        <w:t>.</w:t>
      </w:r>
      <w:r>
        <w:t xml:space="preserve"> The legacy of this pivotal era endures, inspiring us to embrace curiosity, creativity, and the pursuit of intellectual growth</w:t>
      </w:r>
      <w:r w:rsidR="00C31D9D">
        <w:t>.</w:t>
      </w:r>
    </w:p>
    <w:sectPr w:rsidR="00AD7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541322">
    <w:abstractNumId w:val="8"/>
  </w:num>
  <w:num w:numId="2" w16cid:durableId="1421684496">
    <w:abstractNumId w:val="6"/>
  </w:num>
  <w:num w:numId="3" w16cid:durableId="1023173096">
    <w:abstractNumId w:val="5"/>
  </w:num>
  <w:num w:numId="4" w16cid:durableId="722867762">
    <w:abstractNumId w:val="4"/>
  </w:num>
  <w:num w:numId="5" w16cid:durableId="1176185609">
    <w:abstractNumId w:val="7"/>
  </w:num>
  <w:num w:numId="6" w16cid:durableId="21515554">
    <w:abstractNumId w:val="3"/>
  </w:num>
  <w:num w:numId="7" w16cid:durableId="73011823">
    <w:abstractNumId w:val="2"/>
  </w:num>
  <w:num w:numId="8" w16cid:durableId="1179809092">
    <w:abstractNumId w:val="1"/>
  </w:num>
  <w:num w:numId="9" w16cid:durableId="31406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EFB"/>
    <w:rsid w:val="00AA1D8D"/>
    <w:rsid w:val="00AD7651"/>
    <w:rsid w:val="00B47730"/>
    <w:rsid w:val="00C31D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