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12A5" w:rsidRDefault="00920D42">
      <w:pPr>
        <w:jc w:val="center"/>
      </w:pPr>
      <w:r>
        <w:rPr>
          <w:sz w:val="44"/>
        </w:rPr>
        <w:t>The Enchanting Realm of Chemistry: Unveiling the Secrets of Matter</w:t>
      </w:r>
    </w:p>
    <w:p w:rsidR="003F12A5" w:rsidRDefault="00920D42">
      <w:pPr>
        <w:jc w:val="center"/>
      </w:pPr>
      <w:r>
        <w:rPr>
          <w:sz w:val="36"/>
        </w:rPr>
        <w:t>Dr</w:t>
      </w:r>
      <w:r w:rsidR="00697369">
        <w:rPr>
          <w:sz w:val="36"/>
        </w:rPr>
        <w:t>.</w:t>
      </w:r>
      <w:r>
        <w:rPr>
          <w:sz w:val="36"/>
        </w:rPr>
        <w:t xml:space="preserve"> Clara Thompson</w:t>
      </w:r>
      <w:r>
        <w:br/>
      </w:r>
      <w:r>
        <w:rPr>
          <w:sz w:val="32"/>
        </w:rPr>
        <w:t>clarathompson0304@institute</w:t>
      </w:r>
      <w:r w:rsidR="00697369">
        <w:rPr>
          <w:sz w:val="32"/>
        </w:rPr>
        <w:t>.</w:t>
      </w:r>
      <w:r>
        <w:rPr>
          <w:sz w:val="32"/>
        </w:rPr>
        <w:t>edu</w:t>
      </w:r>
    </w:p>
    <w:p w:rsidR="003F12A5" w:rsidRDefault="00920D42">
      <w:r>
        <w:rPr>
          <w:sz w:val="24"/>
        </w:rPr>
        <w:t>Chemistry, a compelling branch of natural science, unveils the hidden secrets of the substances that constitute our universe</w:t>
      </w:r>
      <w:r w:rsidR="00697369">
        <w:rPr>
          <w:sz w:val="24"/>
        </w:rPr>
        <w:t>.</w:t>
      </w:r>
      <w:r>
        <w:rPr>
          <w:sz w:val="24"/>
        </w:rPr>
        <w:t xml:space="preserve"> This captivating field of study delves into the composition, structure, and transformation of matter</w:t>
      </w:r>
      <w:r w:rsidR="00697369">
        <w:rPr>
          <w:sz w:val="24"/>
        </w:rPr>
        <w:t>.</w:t>
      </w:r>
      <w:r>
        <w:rPr>
          <w:sz w:val="24"/>
        </w:rPr>
        <w:t xml:space="preserve"> It explores how elements and compounds interact, unraveling the intricate dance of atoms and molecules</w:t>
      </w:r>
      <w:r w:rsidR="00697369">
        <w:rPr>
          <w:sz w:val="24"/>
        </w:rPr>
        <w:t>.</w:t>
      </w:r>
      <w:r>
        <w:rPr>
          <w:sz w:val="24"/>
        </w:rPr>
        <w:t xml:space="preserve"> Embarking on a chemical journey, high school students can discover the mesmerizing world of elements, compounds, and their intricate interactions</w:t>
      </w:r>
      <w:r w:rsidR="00697369">
        <w:rPr>
          <w:sz w:val="24"/>
        </w:rPr>
        <w:t>.</w:t>
      </w:r>
    </w:p>
    <w:p w:rsidR="003F12A5" w:rsidRDefault="00920D42">
      <w:r>
        <w:rPr>
          <w:sz w:val="24"/>
        </w:rPr>
        <w:t>From the smallest subatomic particles to the vast expanse of the cosmos, chemistry orchestrates a symphony of elemental harmony</w:t>
      </w:r>
      <w:r w:rsidR="00697369">
        <w:rPr>
          <w:sz w:val="24"/>
        </w:rPr>
        <w:t>.</w:t>
      </w:r>
      <w:r>
        <w:rPr>
          <w:sz w:val="24"/>
        </w:rPr>
        <w:t xml:space="preserve"> It provides the foundation for comprehending the properties of substances, the mechanisms of chemical reactions, and the dynamics of energy transfer</w:t>
      </w:r>
      <w:r w:rsidR="00697369">
        <w:rPr>
          <w:sz w:val="24"/>
        </w:rPr>
        <w:t>.</w:t>
      </w:r>
      <w:r>
        <w:rPr>
          <w:sz w:val="24"/>
        </w:rPr>
        <w:t xml:space="preserve"> By examining chemical processes, students gain a deeper appreciation for the interplay between structure and function, revealing the elegance and interconnectedness of the natural world</w:t>
      </w:r>
      <w:r w:rsidR="00697369">
        <w:rPr>
          <w:sz w:val="24"/>
        </w:rPr>
        <w:t>.</w:t>
      </w:r>
    </w:p>
    <w:p w:rsidR="003F12A5" w:rsidRDefault="00920D42">
      <w:r>
        <w:rPr>
          <w:sz w:val="24"/>
        </w:rPr>
        <w:t>Introduction Continued:</w:t>
      </w:r>
      <w:r>
        <w:rPr>
          <w:sz w:val="24"/>
        </w:rPr>
        <w:br/>
        <w:t>Chemistry shapes civilization's progress, underpinning countless industries ranging from medicine to materials science</w:t>
      </w:r>
      <w:r w:rsidR="00697369">
        <w:rPr>
          <w:sz w:val="24"/>
        </w:rPr>
        <w:t>.</w:t>
      </w:r>
      <w:r>
        <w:rPr>
          <w:sz w:val="24"/>
        </w:rPr>
        <w:t xml:space="preserve"> It enables the development of life-saving drugs, durable materials, and sustainable energy sources</w:t>
      </w:r>
      <w:r w:rsidR="00697369">
        <w:rPr>
          <w:sz w:val="24"/>
        </w:rPr>
        <w:t>.</w:t>
      </w:r>
      <w:r>
        <w:rPr>
          <w:sz w:val="24"/>
        </w:rPr>
        <w:t xml:space="preserve"> Delving into chemistry enriches our understanding of the world around us, bridging the gap between the abstract and the tangible</w:t>
      </w:r>
      <w:r w:rsidR="00697369">
        <w:rPr>
          <w:sz w:val="24"/>
        </w:rPr>
        <w:t>.</w:t>
      </w:r>
      <w:r>
        <w:rPr>
          <w:sz w:val="24"/>
        </w:rPr>
        <w:t xml:space="preserve"> It nurtures a spirit of inquiry, fostering problem-solving skills and critical thinking abilities that extend far beyond the classroom, empowering students to analyze complex phenomena and make informed decisions throughout their lives</w:t>
      </w:r>
      <w:r w:rsidR="00697369">
        <w:rPr>
          <w:sz w:val="24"/>
        </w:rPr>
        <w:t>.</w:t>
      </w:r>
    </w:p>
    <w:p w:rsidR="003F12A5" w:rsidRDefault="00920D42">
      <w:r>
        <w:rPr>
          <w:sz w:val="24"/>
        </w:rPr>
        <w:t>Introduction Concluded:</w:t>
      </w:r>
      <w:r>
        <w:rPr>
          <w:sz w:val="24"/>
        </w:rPr>
        <w:br/>
        <w:t>The study of chemistry ignites a sense of wonder and curiosity, encouraging students to contemplate the nature of matter and its intricate workings</w:t>
      </w:r>
      <w:r w:rsidR="00697369">
        <w:rPr>
          <w:sz w:val="24"/>
        </w:rPr>
        <w:t>.</w:t>
      </w:r>
      <w:r>
        <w:rPr>
          <w:sz w:val="24"/>
        </w:rPr>
        <w:t xml:space="preserve"> It empowers them with the knowledge and skills necessary to navigate the complexities of the modern world, addressing challenges such as climate change, resource scarcity, and disease</w:t>
      </w:r>
      <w:r w:rsidR="00697369">
        <w:rPr>
          <w:sz w:val="24"/>
        </w:rPr>
        <w:t>.</w:t>
      </w:r>
      <w:r>
        <w:rPr>
          <w:sz w:val="24"/>
        </w:rPr>
        <w:t xml:space="preserve"> Chemistry inspires creativity and innovation, cultivating a generation of problem-solvers who possess the ability to shape a sustainable and equitable future for all</w:t>
      </w:r>
      <w:r w:rsidR="00697369">
        <w:rPr>
          <w:sz w:val="24"/>
        </w:rPr>
        <w:t>.</w:t>
      </w:r>
    </w:p>
    <w:p w:rsidR="003F12A5" w:rsidRDefault="003F12A5"/>
    <w:p w:rsidR="003F12A5" w:rsidRDefault="00920D42">
      <w:r>
        <w:rPr>
          <w:sz w:val="28"/>
        </w:rPr>
        <w:t>Summary</w:t>
      </w:r>
    </w:p>
    <w:p w:rsidR="003F12A5" w:rsidRDefault="00920D42">
      <w:r>
        <w:t>Chemistry offers a captivating journey into the realm of matter, revealing the secrets of its composition, structure, and transformation</w:t>
      </w:r>
      <w:r w:rsidR="00697369">
        <w:t>.</w:t>
      </w:r>
      <w:r>
        <w:t xml:space="preserve"> It enriches our understanding of the natural world, fostering critical thinking skills and inspiring creativity</w:t>
      </w:r>
      <w:r w:rsidR="00697369">
        <w:t>.</w:t>
      </w:r>
      <w:r>
        <w:t xml:space="preserve"> By unraveling the intricacies of chemical interactions, students gain the knowledge and skills they need to address global challenges, shaping a sustainable and equitable future</w:t>
      </w:r>
      <w:r w:rsidR="00697369">
        <w:t>.</w:t>
      </w:r>
    </w:p>
    <w:sectPr w:rsidR="003F12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6027783">
    <w:abstractNumId w:val="8"/>
  </w:num>
  <w:num w:numId="2" w16cid:durableId="515190262">
    <w:abstractNumId w:val="6"/>
  </w:num>
  <w:num w:numId="3" w16cid:durableId="612135397">
    <w:abstractNumId w:val="5"/>
  </w:num>
  <w:num w:numId="4" w16cid:durableId="498347824">
    <w:abstractNumId w:val="4"/>
  </w:num>
  <w:num w:numId="5" w16cid:durableId="254755606">
    <w:abstractNumId w:val="7"/>
  </w:num>
  <w:num w:numId="6" w16cid:durableId="272447353">
    <w:abstractNumId w:val="3"/>
  </w:num>
  <w:num w:numId="7" w16cid:durableId="1252622329">
    <w:abstractNumId w:val="2"/>
  </w:num>
  <w:num w:numId="8" w16cid:durableId="41100158">
    <w:abstractNumId w:val="1"/>
  </w:num>
  <w:num w:numId="9" w16cid:durableId="57975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12A5"/>
    <w:rsid w:val="00697369"/>
    <w:rsid w:val="00920D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