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3E1" w:rsidRDefault="0074688D">
      <w:pPr>
        <w:jc w:val="center"/>
      </w:pPr>
      <w:r>
        <w:rPr>
          <w:sz w:val="44"/>
        </w:rPr>
        <w:t>The Universality of Mathematics: Unraveling the Cosmos's Enigmatic Symphony</w:t>
      </w:r>
    </w:p>
    <w:p w:rsidR="003E43E1" w:rsidRDefault="0074688D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1317C6">
        <w:rPr>
          <w:sz w:val="32"/>
        </w:rPr>
        <w:t>.</w:t>
      </w:r>
      <w:r>
        <w:rPr>
          <w:sz w:val="32"/>
        </w:rPr>
        <w:t>net</w:t>
      </w:r>
    </w:p>
    <w:p w:rsidR="003E43E1" w:rsidRDefault="0074688D">
      <w:r>
        <w:rPr>
          <w:sz w:val="24"/>
        </w:rPr>
        <w:t>In the realm of human knowledge, mathematics reigns supreme as a fundamental language capable of describing the very fabric of reality</w:t>
      </w:r>
      <w:r w:rsidR="001317C6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1317C6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1317C6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1317C6">
        <w:rPr>
          <w:sz w:val="24"/>
        </w:rPr>
        <w:t>.</w:t>
      </w:r>
    </w:p>
    <w:p w:rsidR="003E43E1" w:rsidRDefault="0074688D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1317C6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1317C6">
        <w:rPr>
          <w:sz w:val="24"/>
        </w:rPr>
        <w:t>.</w:t>
      </w:r>
    </w:p>
    <w:p w:rsidR="003E43E1" w:rsidRDefault="0074688D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1317C6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1317C6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1317C6">
        <w:rPr>
          <w:sz w:val="24"/>
        </w:rPr>
        <w:t>.</w:t>
      </w:r>
    </w:p>
    <w:p w:rsidR="003E43E1" w:rsidRDefault="003E43E1"/>
    <w:p w:rsidR="003E43E1" w:rsidRDefault="0074688D">
      <w:r>
        <w:rPr>
          <w:sz w:val="28"/>
        </w:rPr>
        <w:t>Summary</w:t>
      </w:r>
    </w:p>
    <w:p w:rsidR="003E43E1" w:rsidRDefault="0074688D">
      <w:r>
        <w:t>In conclusion, mathematics serves as an indispensable tool for comprehending the enigmatic symphony of the cosmos</w:t>
      </w:r>
      <w:r w:rsidR="001317C6">
        <w:t>.</w:t>
      </w:r>
      <w:r>
        <w:t xml:space="preserve"> It provides a language that transcends cultural, linguistic, and perceived dimensions, enabling us to unveil the mysteries of the natural world</w:t>
      </w:r>
      <w:r w:rsidR="001317C6">
        <w:t>.</w:t>
      </w:r>
      <w:r>
        <w:t xml:space="preserve"> From the captivating patterns found in nature to the boundless expanse of the universe, mathematics guides us in decoding the underlying harmonies that govern </w:t>
      </w:r>
      <w:r>
        <w:lastRenderedPageBreak/>
        <w:t>existence</w:t>
      </w:r>
      <w:r w:rsidR="001317C6">
        <w:t>.</w:t>
      </w:r>
      <w:r>
        <w:t xml:space="preserve"> Its power lies in its ability to abstract, quantify, and represent phenomena, allowing us to explore realms beyond our immediate grasp</w:t>
      </w:r>
      <w:r w:rsidR="001317C6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1317C6">
        <w:t>.</w:t>
      </w:r>
    </w:p>
    <w:sectPr w:rsidR="003E4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885830">
    <w:abstractNumId w:val="8"/>
  </w:num>
  <w:num w:numId="2" w16cid:durableId="985625985">
    <w:abstractNumId w:val="6"/>
  </w:num>
  <w:num w:numId="3" w16cid:durableId="721364433">
    <w:abstractNumId w:val="5"/>
  </w:num>
  <w:num w:numId="4" w16cid:durableId="1945306593">
    <w:abstractNumId w:val="4"/>
  </w:num>
  <w:num w:numId="5" w16cid:durableId="732586306">
    <w:abstractNumId w:val="7"/>
  </w:num>
  <w:num w:numId="6" w16cid:durableId="459495514">
    <w:abstractNumId w:val="3"/>
  </w:num>
  <w:num w:numId="7" w16cid:durableId="1254632887">
    <w:abstractNumId w:val="2"/>
  </w:num>
  <w:num w:numId="8" w16cid:durableId="1522664817">
    <w:abstractNumId w:val="1"/>
  </w:num>
  <w:num w:numId="9" w16cid:durableId="132431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7C6"/>
    <w:rsid w:val="0015074B"/>
    <w:rsid w:val="0029639D"/>
    <w:rsid w:val="00326F90"/>
    <w:rsid w:val="003E43E1"/>
    <w:rsid w:val="007468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